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Grilledutableau"/>
        <w:tblW w:w="96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3705"/>
        <w:gridCol w:w="5953"/>
      </w:tblGrid>
      <w:tr w:rsidR="00EB3528" w:rsidTr="003D7275" w14:paraId="02FFC58A" w14:textId="77777777">
        <w:trPr>
          <w:trHeight w:val="2324"/>
        </w:trPr>
        <w:tc>
          <w:tcPr>
            <w:tcW w:w="3705" w:type="dxa"/>
            <w:vMerge w:val="restart"/>
          </w:tcPr>
          <w:p w:rsidR="00EB3528" w:rsidP="00F07A32" w:rsidRDefault="00EB3528" w14:paraId="236EF9F0" w14:textId="41143BD9">
            <w:pPr>
              <w:widowControl w:val="0"/>
              <w:autoSpaceDE w:val="0"/>
              <w:autoSpaceDN w:val="0"/>
              <w:adjustRightInd w:val="0"/>
              <w:jc w:val="both"/>
              <w:rPr>
                <w:rFonts w:ascii="Arial" w:hAnsi="Arial" w:cs="Arial"/>
                <w:b/>
                <w:bCs/>
                <w:color w:val="1F497D"/>
                <w:sz w:val="72"/>
                <w:szCs w:val="24"/>
                <w:lang w:eastAsia="fr-FR"/>
              </w:rPr>
            </w:pPr>
          </w:p>
        </w:tc>
        <w:tc>
          <w:tcPr>
            <w:tcW w:w="5953" w:type="dxa"/>
            <w:tcBorders>
              <w:bottom w:val="single" w:color="E78E23" w:themeColor="accent2" w:sz="18" w:space="0"/>
            </w:tcBorders>
          </w:tcPr>
          <w:p w:rsidRPr="00F907A7" w:rsidR="00F907A7" w:rsidP="00F01A40" w:rsidRDefault="00F907A7" w14:paraId="737735B0" w14:textId="77777777">
            <w:pPr>
              <w:widowControl w:val="0"/>
              <w:autoSpaceDE w:val="0"/>
              <w:autoSpaceDN w:val="0"/>
              <w:adjustRightInd w:val="0"/>
              <w:spacing w:line="204" w:lineRule="auto"/>
              <w:rPr>
                <w:rFonts w:ascii="Arial" w:hAnsi="Arial" w:cs="Arial"/>
                <w:b/>
                <w:bCs/>
                <w:color w:val="1F497D"/>
                <w:sz w:val="90"/>
                <w:szCs w:val="90"/>
                <w:lang w:eastAsia="fr-FR"/>
              </w:rPr>
            </w:pPr>
          </w:p>
          <w:p w:rsidRPr="00F907A7" w:rsidR="00F907A7" w:rsidP="00F01A40" w:rsidRDefault="00F907A7" w14:paraId="3F53A869" w14:textId="77777777">
            <w:pPr>
              <w:widowControl w:val="0"/>
              <w:autoSpaceDE w:val="0"/>
              <w:autoSpaceDN w:val="0"/>
              <w:adjustRightInd w:val="0"/>
              <w:spacing w:line="204" w:lineRule="auto"/>
              <w:rPr>
                <w:rFonts w:ascii="Arial" w:hAnsi="Arial" w:cs="Arial"/>
                <w:b/>
                <w:bCs/>
                <w:color w:val="1F497D"/>
                <w:sz w:val="90"/>
                <w:szCs w:val="90"/>
                <w:lang w:eastAsia="fr-FR"/>
              </w:rPr>
            </w:pPr>
          </w:p>
          <w:p w:rsidRPr="00F907A7" w:rsidR="00EB3528" w:rsidP="00B37D26" w:rsidRDefault="00B37D26" w14:paraId="07708736" w14:textId="578D604D">
            <w:pPr>
              <w:widowControl w:val="0"/>
              <w:autoSpaceDE w:val="0"/>
              <w:autoSpaceDN w:val="0"/>
              <w:adjustRightInd w:val="0"/>
              <w:spacing w:line="204" w:lineRule="auto"/>
              <w:rPr>
                <w:rFonts w:ascii="Arial" w:hAnsi="Arial" w:cs="Arial"/>
                <w:b/>
                <w:bCs/>
                <w:color w:val="1F497D"/>
                <w:sz w:val="90"/>
                <w:szCs w:val="90"/>
                <w:lang w:eastAsia="fr-FR"/>
              </w:rPr>
            </w:pPr>
            <w:r>
              <w:rPr>
                <w:rFonts w:ascii="Arial" w:hAnsi="Arial" w:cs="Arial"/>
                <w:b/>
                <w:bCs/>
                <w:color w:val="1F497D"/>
                <w:sz w:val="90"/>
                <w:szCs w:val="90"/>
                <w:lang w:eastAsia="fr-FR"/>
              </w:rPr>
              <w:t>R</w:t>
            </w:r>
            <w:r w:rsidR="00094AA2">
              <w:rPr>
                <w:rFonts w:ascii="Arial" w:hAnsi="Arial" w:cs="Arial"/>
                <w:b/>
                <w:bCs/>
                <w:color w:val="1F497D"/>
                <w:sz w:val="90"/>
                <w:szCs w:val="90"/>
                <w:lang w:eastAsia="fr-FR"/>
              </w:rPr>
              <w:t>E</w:t>
            </w:r>
            <w:r w:rsidRPr="00F907A7" w:rsidR="00F907A7">
              <w:rPr>
                <w:rFonts w:ascii="Arial" w:hAnsi="Arial" w:cs="Arial"/>
                <w:b/>
                <w:bCs/>
                <w:color w:val="1F497D"/>
                <w:sz w:val="90"/>
                <w:szCs w:val="90"/>
                <w:lang w:eastAsia="fr-FR"/>
              </w:rPr>
              <w:t>GLEMENT</w:t>
            </w:r>
          </w:p>
        </w:tc>
      </w:tr>
      <w:tr w:rsidR="003D7275" w:rsidTr="003D7275" w14:paraId="01560444" w14:textId="77777777">
        <w:trPr>
          <w:trHeight w:val="953"/>
        </w:trPr>
        <w:tc>
          <w:tcPr>
            <w:tcW w:w="3705" w:type="dxa"/>
            <w:vMerge/>
          </w:tcPr>
          <w:p w:rsidR="003D7275" w:rsidP="00F07A32" w:rsidRDefault="003D7275" w14:paraId="2949E4F9" w14:textId="77777777">
            <w:pPr>
              <w:widowControl w:val="0"/>
              <w:autoSpaceDE w:val="0"/>
              <w:autoSpaceDN w:val="0"/>
              <w:adjustRightInd w:val="0"/>
              <w:jc w:val="both"/>
              <w:rPr>
                <w:rFonts w:ascii="Arial" w:hAnsi="Arial" w:cs="Arial"/>
                <w:b/>
                <w:bCs/>
                <w:noProof/>
                <w:color w:val="1F497D"/>
                <w:sz w:val="72"/>
                <w:szCs w:val="24"/>
                <w:lang w:eastAsia="fr-FR"/>
              </w:rPr>
            </w:pPr>
          </w:p>
        </w:tc>
        <w:tc>
          <w:tcPr>
            <w:tcW w:w="5953" w:type="dxa"/>
            <w:tcBorders>
              <w:top w:val="single" w:color="E78E23" w:themeColor="accent2" w:sz="18" w:space="0"/>
            </w:tcBorders>
            <w:vAlign w:val="center"/>
          </w:tcPr>
          <w:p w:rsidRPr="00EB3528" w:rsidR="003D7275" w:rsidP="008D1038" w:rsidRDefault="003D7275" w14:paraId="12E1F3E3" w14:textId="77777777">
            <w:pPr>
              <w:widowControl w:val="0"/>
              <w:autoSpaceDE w:val="0"/>
              <w:autoSpaceDN w:val="0"/>
              <w:adjustRightInd w:val="0"/>
              <w:rPr>
                <w:rFonts w:ascii="Arial" w:hAnsi="Arial" w:cs="Arial"/>
                <w:bCs/>
                <w:color w:val="1F497D"/>
                <w:sz w:val="20"/>
                <w:szCs w:val="80"/>
                <w:lang w:eastAsia="fr-FR"/>
              </w:rPr>
            </w:pPr>
          </w:p>
        </w:tc>
      </w:tr>
    </w:tbl>
    <w:p w:rsidR="00F07A32" w:rsidP="00F07A32" w:rsidRDefault="00094AA2" w14:paraId="5BEE4C0A" w14:textId="4048D9BC">
      <w:pPr>
        <w:widowControl w:val="0"/>
        <w:autoSpaceDE w:val="0"/>
        <w:autoSpaceDN w:val="0"/>
        <w:adjustRightInd w:val="0"/>
        <w:spacing w:after="0" w:line="240" w:lineRule="auto"/>
        <w:jc w:val="both"/>
        <w:rPr>
          <w:rFonts w:ascii="Arial" w:hAnsi="Arial" w:cs="Arial"/>
          <w:b/>
          <w:bCs/>
          <w:color w:val="1F497D"/>
          <w:sz w:val="24"/>
          <w:szCs w:val="24"/>
          <w:lang w:eastAsia="fr-FR"/>
        </w:rPr>
      </w:pPr>
      <w:r>
        <w:rPr>
          <w:rFonts w:ascii="Arial" w:hAnsi="Arial" w:cs="Arial"/>
          <w:b/>
          <w:bCs/>
          <w:noProof/>
          <w:color w:val="1F497D"/>
          <w:sz w:val="72"/>
          <w:szCs w:val="24"/>
          <w:lang w:eastAsia="fr-FR"/>
        </w:rPr>
        <w:drawing>
          <wp:anchor distT="0" distB="0" distL="114300" distR="114300" simplePos="0" relativeHeight="251658240" behindDoc="1" locked="0" layoutInCell="1" allowOverlap="1" wp14:anchorId="34D0620B" wp14:editId="0465D21C">
            <wp:simplePos x="0" y="0"/>
            <wp:positionH relativeFrom="column">
              <wp:posOffset>1905</wp:posOffset>
            </wp:positionH>
            <wp:positionV relativeFrom="paragraph">
              <wp:posOffset>-2652395</wp:posOffset>
            </wp:positionV>
            <wp:extent cx="2368687" cy="100647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687"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A32" w:rsidP="00F07A32" w:rsidRDefault="00F07A32" w14:paraId="5FE80355"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F07A32" w:rsidP="00F07A32" w:rsidRDefault="00F07A32" w14:paraId="62D4C82A"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F07A32" w:rsidP="00F07A32" w:rsidRDefault="00F07A32" w14:paraId="180FEFDE"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2E7509" w:rsidP="00F07A32" w:rsidRDefault="002E7509" w14:paraId="3671CDBF"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2E7509" w:rsidP="00F07A32" w:rsidRDefault="002E7509" w14:paraId="46EEF7C5"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F07A32" w:rsidP="00F07A32" w:rsidRDefault="00F07A32" w14:paraId="58A4232C"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rsidTr="003D7275" w14:paraId="37F275BD" w14:textId="77777777">
        <w:trPr>
          <w:trHeight w:val="340"/>
        </w:trPr>
        <w:tc>
          <w:tcPr>
            <w:tcW w:w="340" w:type="dxa"/>
            <w:tcBorders>
              <w:top w:val="nil"/>
              <w:left w:val="nil"/>
              <w:bottom w:val="nil"/>
              <w:right w:val="nil"/>
            </w:tcBorders>
            <w:shd w:val="clear" w:color="auto" w:fill="E78E23" w:themeFill="accent2"/>
          </w:tcPr>
          <w:p w:rsidR="003D7275" w:rsidP="00F07A32" w:rsidRDefault="003D7275" w14:paraId="2BE62A53" w14:textId="77777777">
            <w:pPr>
              <w:widowControl w:val="0"/>
              <w:autoSpaceDE w:val="0"/>
              <w:autoSpaceDN w:val="0"/>
              <w:adjustRightInd w:val="0"/>
              <w:jc w:val="both"/>
              <w:rPr>
                <w:rFonts w:ascii="Arial" w:hAnsi="Arial" w:cs="Arial"/>
                <w:b/>
                <w:bCs/>
                <w:color w:val="1F497D"/>
                <w:sz w:val="24"/>
                <w:szCs w:val="24"/>
                <w:lang w:eastAsia="fr-FR"/>
              </w:rPr>
            </w:pPr>
          </w:p>
        </w:tc>
      </w:tr>
    </w:tbl>
    <w:p w:rsidR="00F907A7" w:rsidP="00F907A7" w:rsidRDefault="00F907A7" w14:paraId="6B9BA75A" w14:textId="6B26EAE4">
      <w:pPr>
        <w:keepNext/>
        <w:widowControl w:val="0"/>
        <w:autoSpaceDE w:val="0"/>
        <w:autoSpaceDN w:val="0"/>
        <w:adjustRightInd w:val="0"/>
        <w:spacing w:after="0" w:line="240" w:lineRule="auto"/>
        <w:ind w:left="72"/>
        <w:jc w:val="center"/>
        <w:outlineLvl w:val="0"/>
        <w:rPr>
          <w:rFonts w:ascii="Arial" w:hAnsi="Arial" w:cs="Arial"/>
          <w:bCs/>
          <w:color w:val="B36A13" w:themeColor="accent2" w:themeShade="BF"/>
          <w:sz w:val="42"/>
          <w:szCs w:val="42"/>
          <w:lang w:eastAsia="fr-FR"/>
        </w:rPr>
      </w:pPr>
    </w:p>
    <w:p w:rsidRPr="0014666F" w:rsidR="00F907A7" w:rsidP="00F907A7" w:rsidRDefault="00F907A7" w14:paraId="4D7023C7" w14:textId="77777777">
      <w:pPr>
        <w:keepNext/>
        <w:widowControl w:val="0"/>
        <w:autoSpaceDE w:val="0"/>
        <w:autoSpaceDN w:val="0"/>
        <w:adjustRightInd w:val="0"/>
        <w:spacing w:after="0" w:line="240" w:lineRule="auto"/>
        <w:ind w:left="72"/>
        <w:jc w:val="center"/>
        <w:outlineLvl w:val="0"/>
        <w:rPr>
          <w:rFonts w:ascii="Arial" w:hAnsi="Arial" w:cs="Arial"/>
          <w:bCs/>
          <w:color w:val="B36A13" w:themeColor="accent2" w:themeShade="BF"/>
          <w:sz w:val="42"/>
          <w:szCs w:val="42"/>
          <w:lang w:eastAsia="fr-FR"/>
        </w:rPr>
      </w:pPr>
      <w:r>
        <w:rPr>
          <w:rFonts w:ascii="Arial" w:hAnsi="Arial" w:cs="Arial"/>
          <w:bCs/>
          <w:color w:val="B36A13" w:themeColor="accent2" w:themeShade="BF"/>
          <w:sz w:val="42"/>
          <w:szCs w:val="42"/>
          <w:lang w:eastAsia="fr-FR"/>
        </w:rPr>
        <w:t>C</w:t>
      </w:r>
      <w:r w:rsidRPr="00F907A7">
        <w:rPr>
          <w:rFonts w:ascii="Arial" w:hAnsi="Arial" w:cs="Arial"/>
          <w:bCs/>
          <w:color w:val="B36A13" w:themeColor="accent2" w:themeShade="BF"/>
          <w:sz w:val="42"/>
          <w:szCs w:val="42"/>
          <w:lang w:eastAsia="fr-FR"/>
        </w:rPr>
        <w:t>É</w:t>
      </w:r>
      <w:r>
        <w:rPr>
          <w:rFonts w:ascii="Arial" w:hAnsi="Arial" w:cs="Arial"/>
          <w:bCs/>
          <w:color w:val="B36A13" w:themeColor="accent2" w:themeShade="BF"/>
          <w:sz w:val="42"/>
          <w:szCs w:val="42"/>
          <w:lang w:eastAsia="fr-FR"/>
        </w:rPr>
        <w:t>R</w:t>
      </w:r>
      <w:r w:rsidRPr="00F907A7">
        <w:rPr>
          <w:rFonts w:ascii="Arial" w:hAnsi="Arial" w:cs="Arial"/>
          <w:bCs/>
          <w:color w:val="B36A13" w:themeColor="accent2" w:themeShade="BF"/>
          <w:sz w:val="42"/>
          <w:szCs w:val="42"/>
          <w:lang w:eastAsia="fr-FR"/>
        </w:rPr>
        <w:t>É</w:t>
      </w:r>
      <w:r>
        <w:rPr>
          <w:rFonts w:ascii="Arial" w:hAnsi="Arial" w:cs="Arial"/>
          <w:bCs/>
          <w:color w:val="B36A13" w:themeColor="accent2" w:themeShade="BF"/>
          <w:sz w:val="42"/>
          <w:szCs w:val="42"/>
          <w:lang w:eastAsia="fr-FR"/>
        </w:rPr>
        <w:t>MONIE DE REMISE DE PRIX</w:t>
      </w:r>
      <w:r w:rsidRPr="0014666F">
        <w:rPr>
          <w:rFonts w:ascii="Arial" w:hAnsi="Arial" w:cs="Arial"/>
          <w:bCs/>
          <w:color w:val="B36A13" w:themeColor="accent2" w:themeShade="BF"/>
          <w:sz w:val="42"/>
          <w:szCs w:val="42"/>
          <w:lang w:eastAsia="fr-FR"/>
        </w:rPr>
        <w:t> :</w:t>
      </w:r>
    </w:p>
    <w:p w:rsidRPr="0014666F" w:rsidR="00F907A7" w:rsidP="00F907A7" w:rsidRDefault="53C82D42" w14:paraId="62195B56" w14:textId="088EBD68">
      <w:pPr>
        <w:keepNext/>
        <w:widowControl w:val="0"/>
        <w:autoSpaceDE w:val="0"/>
        <w:autoSpaceDN w:val="0"/>
        <w:adjustRightInd w:val="0"/>
        <w:spacing w:after="0" w:line="240" w:lineRule="auto"/>
        <w:ind w:left="72"/>
        <w:jc w:val="center"/>
        <w:outlineLvl w:val="0"/>
        <w:rPr>
          <w:rFonts w:ascii="Arial" w:hAnsi="Arial" w:cs="Arial"/>
          <w:b/>
          <w:bCs/>
          <w:color w:val="B36A13" w:themeColor="accent2" w:themeShade="BF"/>
          <w:sz w:val="42"/>
          <w:szCs w:val="42"/>
          <w:lang w:eastAsia="fr-FR"/>
        </w:rPr>
      </w:pPr>
      <w:r w:rsidRPr="490AE382">
        <w:rPr>
          <w:rFonts w:ascii="Arial" w:hAnsi="Arial" w:cs="Arial"/>
          <w:b/>
          <w:bCs/>
          <w:color w:val="B36A13" w:themeColor="accent2" w:themeShade="BF"/>
          <w:sz w:val="42"/>
          <w:szCs w:val="42"/>
          <w:lang w:eastAsia="fr-FR"/>
        </w:rPr>
        <w:t>1</w:t>
      </w:r>
      <w:r w:rsidR="00271626">
        <w:rPr>
          <w:rFonts w:ascii="Arial" w:hAnsi="Arial" w:cs="Arial"/>
          <w:b/>
          <w:bCs/>
          <w:color w:val="B36A13" w:themeColor="accent2" w:themeShade="BF"/>
          <w:sz w:val="42"/>
          <w:szCs w:val="42"/>
          <w:lang w:eastAsia="fr-FR"/>
        </w:rPr>
        <w:t>6</w:t>
      </w:r>
      <w:r w:rsidRPr="490AE382" w:rsidR="00F907A7">
        <w:rPr>
          <w:rFonts w:ascii="Arial" w:hAnsi="Arial" w:cs="Arial"/>
          <w:b/>
          <w:bCs/>
          <w:color w:val="B36A13" w:themeColor="accent2" w:themeShade="BF"/>
          <w:sz w:val="42"/>
          <w:szCs w:val="42"/>
          <w:lang w:eastAsia="fr-FR"/>
        </w:rPr>
        <w:t xml:space="preserve"> </w:t>
      </w:r>
      <w:r w:rsidRPr="490AE382" w:rsidR="00A52A08">
        <w:rPr>
          <w:rFonts w:ascii="Arial" w:hAnsi="Arial" w:cs="Arial"/>
          <w:b/>
          <w:bCs/>
          <w:color w:val="B36A13" w:themeColor="accent2" w:themeShade="BF"/>
          <w:sz w:val="42"/>
          <w:szCs w:val="42"/>
          <w:lang w:eastAsia="fr-FR"/>
        </w:rPr>
        <w:t>NOVEMBRE</w:t>
      </w:r>
      <w:r w:rsidRPr="490AE382" w:rsidR="00F907A7">
        <w:rPr>
          <w:rFonts w:ascii="Arial" w:hAnsi="Arial" w:cs="Arial"/>
          <w:b/>
          <w:bCs/>
          <w:color w:val="B36A13" w:themeColor="accent2" w:themeShade="BF"/>
          <w:sz w:val="42"/>
          <w:szCs w:val="42"/>
          <w:lang w:eastAsia="fr-FR"/>
        </w:rPr>
        <w:t xml:space="preserve"> 20</w:t>
      </w:r>
      <w:r w:rsidRPr="490AE382" w:rsidR="00094AA2">
        <w:rPr>
          <w:rFonts w:ascii="Arial" w:hAnsi="Arial" w:cs="Arial"/>
          <w:b/>
          <w:bCs/>
          <w:color w:val="B36A13" w:themeColor="accent2" w:themeShade="BF"/>
          <w:sz w:val="42"/>
          <w:szCs w:val="42"/>
          <w:lang w:eastAsia="fr-FR"/>
        </w:rPr>
        <w:t>2</w:t>
      </w:r>
      <w:r w:rsidR="00271626">
        <w:rPr>
          <w:rFonts w:ascii="Arial" w:hAnsi="Arial" w:cs="Arial"/>
          <w:b/>
          <w:bCs/>
          <w:color w:val="B36A13" w:themeColor="accent2" w:themeShade="BF"/>
          <w:sz w:val="42"/>
          <w:szCs w:val="42"/>
          <w:lang w:eastAsia="fr-FR"/>
        </w:rPr>
        <w:t>3</w:t>
      </w:r>
    </w:p>
    <w:p w:rsidR="00F07A32" w:rsidP="00F07A32" w:rsidRDefault="00F07A32" w14:paraId="01D1EE7A"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F07A32" w:rsidP="00F07A32" w:rsidRDefault="00F07A32" w14:paraId="6DB677F0" w14:textId="77777777">
      <w:pPr>
        <w:widowControl w:val="0"/>
        <w:autoSpaceDE w:val="0"/>
        <w:autoSpaceDN w:val="0"/>
        <w:adjustRightInd w:val="0"/>
        <w:spacing w:after="0" w:line="240" w:lineRule="auto"/>
        <w:jc w:val="both"/>
        <w:rPr>
          <w:rFonts w:ascii="Arial" w:hAnsi="Arial" w:cs="Arial"/>
          <w:b/>
          <w:bCs/>
          <w:color w:val="1F497D"/>
          <w:sz w:val="24"/>
          <w:szCs w:val="24"/>
          <w:lang w:eastAsia="fr-FR"/>
        </w:rPr>
      </w:pPr>
    </w:p>
    <w:p w:rsidR="00F07A32" w:rsidP="00EB3528" w:rsidRDefault="00F07A32" w14:paraId="0C24262F" w14:textId="77777777">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p w:rsidRPr="00981CBD" w:rsidR="00F907A7" w:rsidP="00F907A7" w:rsidRDefault="00F907A7" w14:paraId="61D98428" w14:textId="0C1CADC9">
      <w:pPr>
        <w:ind w:left="-284"/>
        <w:jc w:val="both"/>
        <w:rPr>
          <w:rFonts w:ascii="Arial" w:hAnsi="Arial" w:cs="Arial"/>
          <w:iCs/>
          <w:color w:val="1F497D"/>
          <w:sz w:val="21"/>
          <w:szCs w:val="21"/>
          <w:lang w:eastAsia="fr-FR"/>
        </w:rPr>
      </w:pPr>
      <w:r w:rsidRPr="00981CBD">
        <w:rPr>
          <w:rFonts w:ascii="Arial" w:hAnsi="Arial" w:cs="Arial"/>
          <w:iCs/>
          <w:color w:val="1F497D"/>
          <w:sz w:val="21"/>
          <w:szCs w:val="21"/>
          <w:lang w:eastAsia="fr-FR"/>
        </w:rPr>
        <w:t xml:space="preserve">La DFCG, Association Nationale des Directeurs Financiers et de Contrôle de Gestion, </w:t>
      </w:r>
      <w:r w:rsidRPr="00981CBD" w:rsidR="00094AA2">
        <w:rPr>
          <w:rFonts w:ascii="Arial" w:hAnsi="Arial" w:cs="Arial"/>
          <w:iCs/>
          <w:color w:val="1F497D"/>
          <w:sz w:val="21"/>
          <w:szCs w:val="21"/>
          <w:lang w:eastAsia="fr-FR"/>
        </w:rPr>
        <w:t>Grant Alexander</w:t>
      </w:r>
      <w:r w:rsidR="00271626">
        <w:rPr>
          <w:rFonts w:ascii="Arial" w:hAnsi="Arial" w:cs="Arial"/>
          <w:iCs/>
          <w:color w:val="1F497D"/>
          <w:sz w:val="21"/>
          <w:szCs w:val="21"/>
          <w:lang w:eastAsia="fr-FR"/>
        </w:rPr>
        <w:t xml:space="preserve"> </w:t>
      </w:r>
      <w:r w:rsidRPr="00981CBD" w:rsidR="008E0D07">
        <w:rPr>
          <w:rFonts w:ascii="Arial" w:hAnsi="Arial" w:cs="Arial"/>
          <w:iCs/>
          <w:color w:val="1F497D"/>
          <w:sz w:val="21"/>
          <w:szCs w:val="21"/>
          <w:lang w:eastAsia="fr-FR"/>
        </w:rPr>
        <w:t xml:space="preserve">et </w:t>
      </w:r>
      <w:r w:rsidRPr="00981CBD" w:rsidR="00094AA2">
        <w:rPr>
          <w:rFonts w:ascii="Arial" w:hAnsi="Arial" w:cs="Arial"/>
          <w:iCs/>
          <w:color w:val="1F497D"/>
          <w:sz w:val="21"/>
          <w:szCs w:val="21"/>
          <w:lang w:eastAsia="fr-FR"/>
        </w:rPr>
        <w:t>Dauphine PSL</w:t>
      </w:r>
      <w:r w:rsidRPr="00981CBD">
        <w:rPr>
          <w:rFonts w:ascii="Arial" w:hAnsi="Arial" w:cs="Arial"/>
          <w:iCs/>
          <w:color w:val="1F497D"/>
          <w:sz w:val="21"/>
          <w:szCs w:val="21"/>
          <w:lang w:eastAsia="fr-FR"/>
        </w:rPr>
        <w:t xml:space="preserve"> ont décidé de primer les jeunes financiers d’entreprises (jusqu’à 38 ans) pour l’excellence de leurs réalisations et de leurs parcours en organisant le Prix du Jeune Financier. Ce concours a été créé dans le but de mettre en lumière les profils en devenir de la profession des Directeurs Financiers. </w:t>
      </w:r>
    </w:p>
    <w:p w:rsidR="003D7275" w:rsidP="003D7275" w:rsidRDefault="003D7275" w14:paraId="70AFDD60" w14:textId="4352EF3E">
      <w:pPr>
        <w:widowControl w:val="0"/>
        <w:autoSpaceDE w:val="0"/>
        <w:autoSpaceDN w:val="0"/>
        <w:adjustRightInd w:val="0"/>
        <w:spacing w:after="0" w:line="240" w:lineRule="auto"/>
        <w:jc w:val="both"/>
        <w:rPr>
          <w:rFonts w:ascii="Arial" w:hAnsi="Arial" w:cs="Arial"/>
          <w:b/>
          <w:bCs/>
          <w:color w:val="1F497D"/>
          <w:sz w:val="24"/>
          <w:szCs w:val="24"/>
          <w:lang w:eastAsia="fr-FR"/>
        </w:rPr>
      </w:pPr>
    </w:p>
    <w:p w:rsidR="003D7275" w:rsidP="003D7275" w:rsidRDefault="003D7275" w14:paraId="25CCACD4" w14:textId="70FFF619">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rsidTr="003D7275" w14:paraId="34416F5B" w14:textId="77777777">
        <w:trPr>
          <w:trHeight w:val="340"/>
        </w:trPr>
        <w:tc>
          <w:tcPr>
            <w:tcW w:w="340" w:type="dxa"/>
            <w:tcBorders>
              <w:top w:val="nil"/>
              <w:left w:val="nil"/>
              <w:bottom w:val="nil"/>
              <w:right w:val="nil"/>
            </w:tcBorders>
            <w:shd w:val="clear" w:color="auto" w:fill="E78E23" w:themeFill="accent2"/>
          </w:tcPr>
          <w:p w:rsidR="003D7275" w:rsidP="003D7275" w:rsidRDefault="003D7275" w14:paraId="380F0BB8" w14:textId="77777777">
            <w:pPr>
              <w:widowControl w:val="0"/>
              <w:autoSpaceDE w:val="0"/>
              <w:autoSpaceDN w:val="0"/>
              <w:adjustRightInd w:val="0"/>
              <w:jc w:val="both"/>
              <w:rPr>
                <w:rFonts w:ascii="Arial" w:hAnsi="Arial" w:cs="Arial"/>
                <w:b/>
                <w:bCs/>
                <w:color w:val="1F497D"/>
                <w:sz w:val="24"/>
                <w:szCs w:val="24"/>
                <w:lang w:eastAsia="fr-FR"/>
              </w:rPr>
            </w:pPr>
          </w:p>
        </w:tc>
      </w:tr>
    </w:tbl>
    <w:p w:rsidR="00475862" w:rsidP="00475862" w:rsidRDefault="00475862" w14:paraId="4D59C3E9" w14:textId="092DAB5B">
      <w:pPr>
        <w:widowControl w:val="0"/>
        <w:tabs>
          <w:tab w:val="left" w:leader="dot" w:pos="5670"/>
        </w:tabs>
        <w:autoSpaceDE w:val="0"/>
        <w:autoSpaceDN w:val="0"/>
        <w:adjustRightInd w:val="0"/>
        <w:spacing w:after="0" w:line="240" w:lineRule="auto"/>
        <w:jc w:val="center"/>
        <w:rPr>
          <w:rFonts w:ascii="Arial" w:hAnsi="Arial" w:cs="Arial"/>
          <w:color w:val="1F497D"/>
          <w:sz w:val="24"/>
          <w:szCs w:val="24"/>
          <w:lang w:eastAsia="fr-FR"/>
        </w:rPr>
      </w:pPr>
    </w:p>
    <w:p w:rsidR="002E7509" w:rsidP="00475862" w:rsidRDefault="002E7509" w14:paraId="07BD90EC" w14:textId="6620E022">
      <w:pPr>
        <w:widowControl w:val="0"/>
        <w:tabs>
          <w:tab w:val="left" w:leader="dot" w:pos="5670"/>
        </w:tabs>
        <w:autoSpaceDE w:val="0"/>
        <w:autoSpaceDN w:val="0"/>
        <w:adjustRightInd w:val="0"/>
        <w:spacing w:after="0" w:line="240" w:lineRule="auto"/>
        <w:jc w:val="center"/>
        <w:rPr>
          <w:rFonts w:ascii="Arial" w:hAnsi="Arial" w:cs="Arial"/>
          <w:color w:val="1F497D"/>
          <w:sz w:val="24"/>
          <w:szCs w:val="24"/>
          <w:lang w:eastAsia="fr-FR"/>
        </w:rPr>
      </w:pPr>
    </w:p>
    <w:p w:rsidRPr="00F907A7" w:rsidR="00F07A32" w:rsidP="00D01C36" w:rsidRDefault="00F907A7" w14:paraId="6256BEE7" w14:textId="3EA47B0D">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1/ </w:t>
      </w:r>
      <w:r w:rsidRPr="00F907A7">
        <w:rPr>
          <w:rFonts w:ascii="Arial" w:hAnsi="Arial" w:cs="Arial"/>
          <w:b/>
          <w:bCs/>
          <w:color w:val="B36A13" w:themeColor="accent2" w:themeShade="BF"/>
          <w:sz w:val="23"/>
          <w:szCs w:val="23"/>
          <w:lang w:eastAsia="fr-FR"/>
        </w:rPr>
        <w:t>PRÉAMBULE &amp; CANDIDATS</w:t>
      </w:r>
    </w:p>
    <w:p w:rsidR="001B3B56" w:rsidP="00F07A32" w:rsidRDefault="001B3B56" w14:paraId="34E69669" w14:textId="77777777">
      <w:pPr>
        <w:widowControl w:val="0"/>
        <w:autoSpaceDE w:val="0"/>
        <w:autoSpaceDN w:val="0"/>
        <w:adjustRightInd w:val="0"/>
        <w:spacing w:after="0" w:line="240" w:lineRule="auto"/>
        <w:jc w:val="both"/>
        <w:rPr>
          <w:rFonts w:ascii="Arial" w:hAnsi="Arial" w:cs="Arial"/>
          <w:color w:val="1F497D"/>
          <w:lang w:eastAsia="fr-FR"/>
        </w:rPr>
      </w:pPr>
    </w:p>
    <w:p w:rsidRPr="0070207C" w:rsidR="0070207C" w:rsidP="00F07A32" w:rsidRDefault="0070207C" w14:paraId="0D25029B" w14:textId="77777777">
      <w:pPr>
        <w:widowControl w:val="0"/>
        <w:autoSpaceDE w:val="0"/>
        <w:autoSpaceDN w:val="0"/>
        <w:adjustRightInd w:val="0"/>
        <w:spacing w:after="0" w:line="240" w:lineRule="auto"/>
        <w:jc w:val="both"/>
        <w:rPr>
          <w:rFonts w:ascii="Arial" w:hAnsi="Arial" w:cs="Arial"/>
          <w:color w:val="1F497D"/>
          <w:lang w:eastAsia="fr-FR"/>
        </w:rPr>
      </w:pPr>
    </w:p>
    <w:p w:rsidRPr="00F907A7" w:rsidR="00F907A7" w:rsidP="00F907A7" w:rsidRDefault="00F907A7" w14:paraId="5FE19A38" w14:textId="77777777">
      <w:pPr>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Le Prix du Jeune Financier récompensera les initiatives de jeunes financiers (jusqu’à 38 ans) avec un parcours dans la filière financière et ayant contribué à des projets significatifs rayonnants en France ou à l’international. </w:t>
      </w:r>
    </w:p>
    <w:p w:rsidRPr="0070207C" w:rsidR="00F07A32" w:rsidP="00F07A32" w:rsidRDefault="00F07A32" w14:paraId="6CE65319" w14:textId="77777777">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rsidRPr="00F907A7" w:rsidR="00F907A7" w:rsidP="00F907A7" w:rsidRDefault="00F907A7" w14:paraId="5B0ED07B"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2/ </w:t>
      </w:r>
      <w:r w:rsidRPr="00F907A7">
        <w:rPr>
          <w:rFonts w:ascii="Arial" w:hAnsi="Arial" w:cs="Arial"/>
          <w:b/>
          <w:bCs/>
          <w:color w:val="B36A13" w:themeColor="accent2" w:themeShade="BF"/>
          <w:sz w:val="23"/>
          <w:szCs w:val="23"/>
          <w:lang w:eastAsia="fr-FR"/>
        </w:rPr>
        <w:t xml:space="preserve">LE PRIX </w:t>
      </w:r>
    </w:p>
    <w:p w:rsidRPr="0070207C" w:rsidR="00F07A32" w:rsidP="00F07A32" w:rsidRDefault="00F07A32" w14:paraId="6260D5D3" w14:textId="77777777">
      <w:pPr>
        <w:widowControl w:val="0"/>
        <w:autoSpaceDE w:val="0"/>
        <w:autoSpaceDN w:val="0"/>
        <w:adjustRightInd w:val="0"/>
        <w:spacing w:after="0" w:line="240" w:lineRule="auto"/>
        <w:jc w:val="both"/>
        <w:rPr>
          <w:rFonts w:ascii="Arial" w:hAnsi="Arial" w:cs="Arial"/>
          <w:color w:val="1F497D"/>
          <w:lang w:eastAsia="fr-FR"/>
        </w:rPr>
      </w:pPr>
    </w:p>
    <w:p w:rsidRPr="00F907A7" w:rsidR="00F907A7" w:rsidP="00F907A7" w:rsidRDefault="00F907A7" w14:paraId="37F7E302" w14:textId="397ABA85">
      <w:pPr>
        <w:ind w:left="-284"/>
        <w:jc w:val="both"/>
        <w:rPr>
          <w:rFonts w:ascii="Arial" w:hAnsi="Arial" w:cs="Arial"/>
          <w:iCs/>
          <w:color w:val="1F497D"/>
          <w:sz w:val="21"/>
          <w:szCs w:val="21"/>
          <w:lang w:eastAsia="fr-FR"/>
        </w:rPr>
      </w:pPr>
      <w:r w:rsidRPr="00D6378F">
        <w:rPr>
          <w:rFonts w:ascii="Arial" w:hAnsi="Arial" w:cs="Arial"/>
          <w:b/>
          <w:bCs/>
          <w:iCs/>
          <w:color w:val="1F497D"/>
          <w:sz w:val="21"/>
          <w:szCs w:val="21"/>
          <w:lang w:eastAsia="fr-FR"/>
        </w:rPr>
        <w:t>Le Prix du Jeune Financier</w:t>
      </w:r>
      <w:r w:rsidRPr="00F907A7">
        <w:rPr>
          <w:rFonts w:ascii="Arial" w:hAnsi="Arial" w:cs="Arial"/>
          <w:iCs/>
          <w:color w:val="1F497D"/>
          <w:sz w:val="21"/>
          <w:szCs w:val="21"/>
          <w:lang w:eastAsia="fr-FR"/>
        </w:rPr>
        <w:t xml:space="preserve"> sera décerné dans le cadre du Trophée du Directeur Financier de l’Année, </w:t>
      </w:r>
      <w:r w:rsidR="00A52A08">
        <w:rPr>
          <w:rFonts w:ascii="Arial" w:hAnsi="Arial" w:cs="Arial"/>
          <w:iCs/>
          <w:color w:val="1F497D"/>
          <w:sz w:val="21"/>
          <w:szCs w:val="21"/>
          <w:lang w:eastAsia="fr-FR"/>
        </w:rPr>
        <w:t xml:space="preserve">le </w:t>
      </w:r>
      <w:r w:rsidR="00AD6199">
        <w:rPr>
          <w:rFonts w:ascii="Arial" w:hAnsi="Arial" w:cs="Arial"/>
          <w:iCs/>
          <w:color w:val="1F497D"/>
          <w:sz w:val="21"/>
          <w:szCs w:val="21"/>
          <w:lang w:eastAsia="fr-FR"/>
        </w:rPr>
        <w:t>1</w:t>
      </w:r>
      <w:r w:rsidR="00271626">
        <w:rPr>
          <w:rFonts w:ascii="Arial" w:hAnsi="Arial" w:cs="Arial"/>
          <w:iCs/>
          <w:color w:val="1F497D"/>
          <w:sz w:val="21"/>
          <w:szCs w:val="21"/>
          <w:lang w:eastAsia="fr-FR"/>
        </w:rPr>
        <w:t>6</w:t>
      </w:r>
      <w:r w:rsidR="00AD6199">
        <w:rPr>
          <w:rFonts w:ascii="Arial" w:hAnsi="Arial" w:cs="Arial"/>
          <w:iCs/>
          <w:color w:val="1F497D"/>
          <w:sz w:val="21"/>
          <w:szCs w:val="21"/>
          <w:lang w:eastAsia="fr-FR"/>
        </w:rPr>
        <w:t xml:space="preserve"> </w:t>
      </w:r>
      <w:r w:rsidR="00A52A08">
        <w:rPr>
          <w:rFonts w:ascii="Arial" w:hAnsi="Arial" w:cs="Arial"/>
          <w:iCs/>
          <w:color w:val="1F497D"/>
          <w:sz w:val="21"/>
          <w:szCs w:val="21"/>
          <w:lang w:eastAsia="fr-FR"/>
        </w:rPr>
        <w:t>novembre 202</w:t>
      </w:r>
      <w:r w:rsidR="00271626">
        <w:rPr>
          <w:rFonts w:ascii="Arial" w:hAnsi="Arial" w:cs="Arial"/>
          <w:iCs/>
          <w:color w:val="1F497D"/>
          <w:sz w:val="21"/>
          <w:szCs w:val="21"/>
          <w:lang w:eastAsia="fr-FR"/>
        </w:rPr>
        <w:t>3</w:t>
      </w:r>
      <w:r w:rsidR="00AD6199">
        <w:rPr>
          <w:rFonts w:ascii="Arial" w:hAnsi="Arial" w:cs="Arial"/>
          <w:iCs/>
          <w:color w:val="1F497D"/>
          <w:sz w:val="21"/>
          <w:szCs w:val="21"/>
          <w:lang w:eastAsia="fr-FR"/>
        </w:rPr>
        <w:t>.</w:t>
      </w:r>
    </w:p>
    <w:p w:rsidRPr="0070207C" w:rsidR="00F07A32" w:rsidP="00F07A32" w:rsidRDefault="00F07A32" w14:paraId="3BCC9805" w14:textId="77777777">
      <w:pPr>
        <w:widowControl w:val="0"/>
        <w:autoSpaceDE w:val="0"/>
        <w:autoSpaceDN w:val="0"/>
        <w:adjustRightInd w:val="0"/>
        <w:spacing w:after="0" w:line="240" w:lineRule="auto"/>
        <w:jc w:val="both"/>
        <w:rPr>
          <w:rFonts w:ascii="Arial" w:hAnsi="Arial" w:cs="Arial"/>
          <w:bCs/>
          <w:color w:val="C0504D"/>
          <w:lang w:eastAsia="fr-FR"/>
        </w:rPr>
      </w:pPr>
    </w:p>
    <w:p w:rsidR="00F07A32" w:rsidP="00F907A7" w:rsidRDefault="00F907A7" w14:paraId="32F0DEEB"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lastRenderedPageBreak/>
        <w:t xml:space="preserve">3/ </w:t>
      </w:r>
      <w:r w:rsidRPr="00F907A7">
        <w:rPr>
          <w:rFonts w:ascii="Arial" w:hAnsi="Arial" w:cs="Arial"/>
          <w:b/>
          <w:bCs/>
          <w:color w:val="B36A13" w:themeColor="accent2" w:themeShade="BF"/>
          <w:sz w:val="23"/>
          <w:szCs w:val="23"/>
          <w:lang w:eastAsia="fr-FR"/>
        </w:rPr>
        <w:t>LES CRITÈRES D’ÉLIGIBILITÉ ET DE JUGEMENT</w:t>
      </w:r>
    </w:p>
    <w:p w:rsidRPr="00F907A7" w:rsidR="00F907A7" w:rsidP="00F907A7" w:rsidRDefault="00F907A7" w14:paraId="5DA4B4D0"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F907A7" w:rsidR="00F907A7" w:rsidP="00F907A7" w:rsidRDefault="00F907A7" w14:paraId="12B9686E" w14:textId="3DC9F474">
      <w:pPr>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Pour concourir à ce prix, chaque candidat devra apporter la démonstration de ses expériences effectuées au regard de différents critères :</w:t>
      </w:r>
    </w:p>
    <w:p w:rsidRPr="00F907A7" w:rsidR="00F907A7" w:rsidP="00F907A7" w:rsidRDefault="00F907A7" w14:paraId="6DE807C5" w14:textId="77777777">
      <w:pPr>
        <w:pStyle w:val="Paragraphedeliste"/>
        <w:numPr>
          <w:ilvl w:val="0"/>
          <w:numId w:val="8"/>
        </w:numPr>
        <w:spacing w:after="160" w:line="259" w:lineRule="auto"/>
        <w:jc w:val="both"/>
        <w:rPr>
          <w:rFonts w:ascii="Arial" w:hAnsi="Arial" w:cs="Arial"/>
          <w:iCs/>
          <w:color w:val="1F497D"/>
          <w:sz w:val="21"/>
          <w:szCs w:val="21"/>
          <w:lang w:eastAsia="fr-FR"/>
        </w:rPr>
      </w:pPr>
      <w:r w:rsidRPr="00F907A7">
        <w:rPr>
          <w:rFonts w:ascii="Arial" w:hAnsi="Arial" w:cs="Arial"/>
          <w:iCs/>
          <w:color w:val="1F497D"/>
          <w:sz w:val="21"/>
          <w:szCs w:val="21"/>
          <w:lang w:eastAsia="fr-FR"/>
        </w:rPr>
        <w:t>Ancienneté dans le poste actuel (min 2 ans)</w:t>
      </w:r>
    </w:p>
    <w:p w:rsidRPr="00F907A7" w:rsidR="00F907A7" w:rsidP="00F907A7" w:rsidRDefault="00F907A7" w14:paraId="797EF92A" w14:textId="77777777">
      <w:pPr>
        <w:pStyle w:val="Paragraphedeliste"/>
        <w:numPr>
          <w:ilvl w:val="0"/>
          <w:numId w:val="8"/>
        </w:numPr>
        <w:spacing w:after="160" w:line="259" w:lineRule="auto"/>
        <w:jc w:val="both"/>
        <w:rPr>
          <w:rFonts w:ascii="Arial" w:hAnsi="Arial" w:cs="Arial"/>
          <w:iCs/>
          <w:color w:val="1F497D"/>
          <w:sz w:val="21"/>
          <w:szCs w:val="21"/>
          <w:lang w:eastAsia="fr-FR"/>
        </w:rPr>
      </w:pPr>
      <w:r w:rsidRPr="00F907A7">
        <w:rPr>
          <w:rFonts w:ascii="Arial" w:hAnsi="Arial" w:cs="Arial"/>
          <w:iCs/>
          <w:color w:val="1F497D"/>
          <w:sz w:val="21"/>
          <w:szCs w:val="21"/>
          <w:lang w:eastAsia="fr-FR"/>
        </w:rPr>
        <w:t>Cohérence du parcours</w:t>
      </w:r>
    </w:p>
    <w:p w:rsidRPr="00F907A7" w:rsidR="00F907A7" w:rsidP="00F907A7" w:rsidRDefault="00F907A7" w14:paraId="1729AFFB" w14:textId="77777777">
      <w:pPr>
        <w:pStyle w:val="Paragraphedeliste"/>
        <w:numPr>
          <w:ilvl w:val="0"/>
          <w:numId w:val="8"/>
        </w:numPr>
        <w:spacing w:after="160" w:line="259" w:lineRule="auto"/>
        <w:jc w:val="both"/>
        <w:rPr>
          <w:rFonts w:ascii="Arial" w:hAnsi="Arial" w:cs="Arial"/>
          <w:iCs/>
          <w:color w:val="1F497D"/>
          <w:sz w:val="21"/>
          <w:szCs w:val="21"/>
          <w:lang w:eastAsia="fr-FR"/>
        </w:rPr>
      </w:pPr>
      <w:r w:rsidRPr="00F907A7">
        <w:rPr>
          <w:rFonts w:ascii="Arial" w:hAnsi="Arial" w:cs="Arial"/>
          <w:iCs/>
          <w:color w:val="1F497D"/>
          <w:sz w:val="21"/>
          <w:szCs w:val="21"/>
          <w:lang w:eastAsia="fr-FR"/>
        </w:rPr>
        <w:t>Réalisations effectuées</w:t>
      </w:r>
    </w:p>
    <w:p w:rsidRPr="00F907A7" w:rsidR="00F907A7" w:rsidP="00F907A7" w:rsidRDefault="00F907A7" w14:paraId="3550DD11" w14:textId="77777777">
      <w:pPr>
        <w:pStyle w:val="Paragraphedeliste"/>
        <w:numPr>
          <w:ilvl w:val="0"/>
          <w:numId w:val="8"/>
        </w:numPr>
        <w:spacing w:after="160" w:line="259" w:lineRule="auto"/>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Management d’équipes </w:t>
      </w:r>
    </w:p>
    <w:p w:rsidR="00F907A7" w:rsidP="00F907A7" w:rsidRDefault="00F907A7" w14:paraId="7A3DA772" w14:textId="2E9BE752">
      <w:pPr>
        <w:pStyle w:val="Paragraphedeliste"/>
        <w:numPr>
          <w:ilvl w:val="0"/>
          <w:numId w:val="8"/>
        </w:numPr>
        <w:spacing w:after="160" w:line="259" w:lineRule="auto"/>
        <w:jc w:val="both"/>
        <w:rPr>
          <w:rFonts w:ascii="Arial" w:hAnsi="Arial" w:cs="Arial"/>
          <w:iCs/>
          <w:color w:val="1F497D"/>
          <w:sz w:val="21"/>
          <w:szCs w:val="21"/>
          <w:lang w:eastAsia="fr-FR"/>
        </w:rPr>
      </w:pPr>
      <w:r w:rsidRPr="00F907A7">
        <w:rPr>
          <w:rFonts w:ascii="Arial" w:hAnsi="Arial" w:cs="Arial"/>
          <w:iCs/>
          <w:color w:val="1F497D"/>
          <w:sz w:val="21"/>
          <w:szCs w:val="21"/>
          <w:lang w:eastAsia="fr-FR"/>
        </w:rPr>
        <w:t>Exposition internationale</w:t>
      </w:r>
    </w:p>
    <w:p w:rsidRPr="00F907A7" w:rsidR="006A532B" w:rsidP="00F907A7" w:rsidRDefault="00BD79A8" w14:paraId="2E060783" w14:textId="683ED8E1">
      <w:pPr>
        <w:pStyle w:val="Paragraphedeliste"/>
        <w:numPr>
          <w:ilvl w:val="0"/>
          <w:numId w:val="8"/>
        </w:numPr>
        <w:spacing w:after="160" w:line="259" w:lineRule="auto"/>
        <w:jc w:val="both"/>
        <w:rPr>
          <w:rFonts w:ascii="Arial" w:hAnsi="Arial" w:cs="Arial"/>
          <w:iCs/>
          <w:color w:val="1F497D"/>
          <w:sz w:val="21"/>
          <w:szCs w:val="21"/>
          <w:lang w:eastAsia="fr-FR"/>
        </w:rPr>
      </w:pPr>
      <w:r>
        <w:rPr>
          <w:rFonts w:ascii="Arial" w:hAnsi="Arial" w:cs="Arial"/>
          <w:iCs/>
          <w:color w:val="1F497D"/>
          <w:sz w:val="21"/>
          <w:szCs w:val="21"/>
          <w:lang w:eastAsia="fr-FR"/>
        </w:rPr>
        <w:t>Occupe la fonction au sein de la holding et non au sein d’une filiale française d’un groupe étranger</w:t>
      </w:r>
    </w:p>
    <w:p w:rsidRPr="0070207C" w:rsidR="00F07A32" w:rsidP="002E7509" w:rsidRDefault="00F07A32" w14:paraId="2A4DAB30" w14:textId="77777777">
      <w:pPr>
        <w:widowControl w:val="0"/>
        <w:autoSpaceDE w:val="0"/>
        <w:autoSpaceDN w:val="0"/>
        <w:adjustRightInd w:val="0"/>
        <w:spacing w:after="0" w:line="240" w:lineRule="auto"/>
        <w:jc w:val="both"/>
        <w:rPr>
          <w:rFonts w:ascii="Arial" w:hAnsi="Arial" w:cs="Arial"/>
          <w:color w:val="1F497D"/>
          <w:lang w:eastAsia="fr-FR"/>
        </w:rPr>
      </w:pPr>
    </w:p>
    <w:p w:rsidR="00F07A32" w:rsidP="00F907A7" w:rsidRDefault="00F907A7" w14:paraId="00AD2423"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4/ </w:t>
      </w:r>
      <w:r w:rsidRPr="00F907A7">
        <w:rPr>
          <w:rFonts w:ascii="Arial" w:hAnsi="Arial" w:cs="Arial"/>
          <w:b/>
          <w:bCs/>
          <w:color w:val="B36A13" w:themeColor="accent2" w:themeShade="BF"/>
          <w:sz w:val="23"/>
          <w:szCs w:val="23"/>
          <w:lang w:eastAsia="fr-FR"/>
        </w:rPr>
        <w:t>LES MODALITÉS DE PARTICIPATION</w:t>
      </w:r>
    </w:p>
    <w:p w:rsidRPr="00F907A7" w:rsidR="00F907A7" w:rsidP="00F907A7" w:rsidRDefault="00F907A7" w14:paraId="0D500213"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F907A7" w:rsidR="00F907A7" w:rsidP="70C3C007" w:rsidRDefault="00F907A7" w14:paraId="516C3E96" w14:textId="52FBB5F5">
      <w:pPr>
        <w:spacing w:after="0"/>
        <w:ind w:left="-284"/>
        <w:jc w:val="both"/>
        <w:rPr>
          <w:rFonts w:ascii="Arial" w:hAnsi="Arial" w:cs="Arial"/>
          <w:color w:val="1F497D"/>
          <w:sz w:val="21"/>
          <w:szCs w:val="21"/>
          <w:lang w:eastAsia="fr-FR"/>
        </w:rPr>
      </w:pPr>
      <w:r w:rsidRPr="70C3C007" w:rsidR="00F907A7">
        <w:rPr>
          <w:rFonts w:ascii="Arial" w:hAnsi="Arial" w:cs="Arial"/>
          <w:color w:val="1F497D"/>
          <w:sz w:val="21"/>
          <w:szCs w:val="21"/>
          <w:lang w:eastAsia="fr-FR"/>
        </w:rPr>
        <w:t xml:space="preserve">Les candidats visés à l’article 1 du présent règlement devront envoyer au plus tard le </w:t>
      </w:r>
      <w:r w:rsidRPr="70C3C007" w:rsidR="008E0D07">
        <w:rPr>
          <w:rFonts w:ascii="Arial" w:hAnsi="Arial" w:cs="Arial"/>
          <w:b w:val="1"/>
          <w:bCs w:val="1"/>
          <w:color w:val="1F497D"/>
          <w:sz w:val="21"/>
          <w:szCs w:val="21"/>
          <w:lang w:eastAsia="fr-FR"/>
        </w:rPr>
        <w:t>v</w:t>
      </w:r>
      <w:r w:rsidRPr="70C3C007" w:rsidR="00A52A08">
        <w:rPr>
          <w:rFonts w:ascii="Arial" w:hAnsi="Arial" w:cs="Arial"/>
          <w:b w:val="1"/>
          <w:bCs w:val="1"/>
          <w:color w:val="1F497D"/>
          <w:sz w:val="21"/>
          <w:szCs w:val="21"/>
          <w:lang w:eastAsia="fr-FR"/>
        </w:rPr>
        <w:t>e</w:t>
      </w:r>
      <w:r w:rsidRPr="70C3C007" w:rsidR="008E0D07">
        <w:rPr>
          <w:rFonts w:ascii="Arial" w:hAnsi="Arial" w:cs="Arial"/>
          <w:b w:val="1"/>
          <w:bCs w:val="1"/>
          <w:color w:val="1F497D"/>
          <w:sz w:val="21"/>
          <w:szCs w:val="21"/>
          <w:lang w:eastAsia="fr-FR"/>
        </w:rPr>
        <w:t>ndredi</w:t>
      </w:r>
      <w:r w:rsidRPr="70C3C007" w:rsidR="005709E0">
        <w:rPr>
          <w:rFonts w:ascii="Arial" w:hAnsi="Arial" w:cs="Arial"/>
          <w:b w:val="1"/>
          <w:bCs w:val="1"/>
          <w:color w:val="1F497D"/>
          <w:sz w:val="21"/>
          <w:szCs w:val="21"/>
          <w:lang w:eastAsia="fr-FR"/>
        </w:rPr>
        <w:t xml:space="preserve"> </w:t>
      </w:r>
      <w:r w:rsidRPr="70C3C007" w:rsidR="0F42FC64">
        <w:rPr>
          <w:rFonts w:ascii="Arial" w:hAnsi="Arial" w:cs="Arial"/>
          <w:b w:val="1"/>
          <w:bCs w:val="1"/>
          <w:color w:val="1F497D"/>
          <w:sz w:val="21"/>
          <w:szCs w:val="21"/>
          <w:lang w:eastAsia="fr-FR"/>
        </w:rPr>
        <w:t xml:space="preserve">30 juin </w:t>
      </w:r>
      <w:r w:rsidRPr="70C3C007" w:rsidR="00A52A08">
        <w:rPr>
          <w:rFonts w:ascii="Arial" w:hAnsi="Arial" w:cs="Arial"/>
          <w:b w:val="1"/>
          <w:bCs w:val="1"/>
          <w:color w:val="1F497D"/>
          <w:sz w:val="21"/>
          <w:szCs w:val="21"/>
          <w:lang w:eastAsia="fr-FR"/>
        </w:rPr>
        <w:t>202</w:t>
      </w:r>
      <w:r w:rsidRPr="70C3C007" w:rsidR="00271626">
        <w:rPr>
          <w:rFonts w:ascii="Arial" w:hAnsi="Arial" w:cs="Arial"/>
          <w:b w:val="1"/>
          <w:bCs w:val="1"/>
          <w:color w:val="1F497D"/>
          <w:sz w:val="21"/>
          <w:szCs w:val="21"/>
          <w:lang w:eastAsia="fr-FR"/>
        </w:rPr>
        <w:t>3</w:t>
      </w:r>
      <w:r w:rsidRPr="70C3C007" w:rsidR="00F907A7">
        <w:rPr>
          <w:rFonts w:ascii="Arial" w:hAnsi="Arial" w:cs="Arial"/>
          <w:b w:val="1"/>
          <w:bCs w:val="1"/>
          <w:color w:val="1F497D"/>
          <w:sz w:val="21"/>
          <w:szCs w:val="21"/>
          <w:lang w:eastAsia="fr-FR"/>
        </w:rPr>
        <w:t xml:space="preserve"> </w:t>
      </w:r>
      <w:r w:rsidRPr="70C3C007" w:rsidR="00F907A7">
        <w:rPr>
          <w:rFonts w:ascii="Arial" w:hAnsi="Arial" w:cs="Arial"/>
          <w:color w:val="1F497D"/>
          <w:sz w:val="21"/>
          <w:szCs w:val="21"/>
          <w:lang w:eastAsia="fr-FR"/>
        </w:rPr>
        <w:t xml:space="preserve">leur dossier de participation ainsi que leur CV par </w:t>
      </w:r>
      <w:r w:rsidRPr="70C3C007" w:rsidR="009050D5">
        <w:rPr>
          <w:rFonts w:ascii="Arial" w:hAnsi="Arial" w:cs="Arial"/>
          <w:color w:val="1F497D"/>
          <w:sz w:val="21"/>
          <w:szCs w:val="21"/>
          <w:lang w:eastAsia="fr-FR"/>
        </w:rPr>
        <w:t>courriel</w:t>
      </w:r>
      <w:r w:rsidRPr="70C3C007" w:rsidR="00F907A7">
        <w:rPr>
          <w:rFonts w:ascii="Arial" w:hAnsi="Arial" w:cs="Arial"/>
          <w:color w:val="1F497D"/>
          <w:sz w:val="21"/>
          <w:szCs w:val="21"/>
          <w:lang w:eastAsia="fr-FR"/>
        </w:rPr>
        <w:t xml:space="preserve"> à </w:t>
      </w:r>
      <w:proofErr w:type="spellStart"/>
      <w:r w:rsidRPr="70C3C007" w:rsidR="009050D5">
        <w:rPr>
          <w:rFonts w:ascii="Arial" w:hAnsi="Arial" w:cs="Arial"/>
          <w:color w:val="1F497D"/>
          <w:sz w:val="21"/>
          <w:szCs w:val="21"/>
          <w:u w:val="single"/>
          <w:lang w:eastAsia="fr-FR"/>
        </w:rPr>
        <w:t>lisahulne@dfcg</w:t>
      </w:r>
      <w:proofErr w:type="spellEnd"/>
      <w:r w:rsidRPr="70C3C007" w:rsidR="009050D5">
        <w:rPr>
          <w:rFonts w:ascii="Arial" w:hAnsi="Arial" w:cs="Arial"/>
          <w:color w:val="1F497D"/>
          <w:sz w:val="21"/>
          <w:szCs w:val="21"/>
          <w:u w:val="single"/>
          <w:lang w:eastAsia="fr-FR"/>
        </w:rPr>
        <w:t>.asso.fr</w:t>
      </w:r>
    </w:p>
    <w:p w:rsidRPr="00F907A7" w:rsidR="00F907A7" w:rsidP="00F907A7" w:rsidRDefault="00F907A7" w14:paraId="40A9E1DD" w14:textId="77777777">
      <w:pPr>
        <w:spacing w:after="0"/>
        <w:ind w:left="-284"/>
        <w:jc w:val="both"/>
        <w:rPr>
          <w:rFonts w:ascii="Arial" w:hAnsi="Arial" w:cs="Arial"/>
          <w:iCs/>
          <w:color w:val="1F497D"/>
          <w:sz w:val="21"/>
          <w:szCs w:val="21"/>
          <w:lang w:eastAsia="fr-FR"/>
        </w:rPr>
      </w:pPr>
    </w:p>
    <w:p w:rsidR="005709E0" w:rsidP="00F907A7" w:rsidRDefault="00F907A7" w14:paraId="504AA384" w14:textId="77777777">
      <w:pPr>
        <w:spacing w:after="0"/>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La participation au Prix du Jeune Financier est gratuite. </w:t>
      </w:r>
    </w:p>
    <w:p w:rsidR="009842A0" w:rsidP="00F907A7" w:rsidRDefault="00F907A7" w14:paraId="5A6FDCB0" w14:textId="77777777">
      <w:pPr>
        <w:spacing w:after="0"/>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La confidentialité des informations recueillies dans les dossiers sera assurée.</w:t>
      </w:r>
    </w:p>
    <w:p w:rsidR="00F907A7" w:rsidP="00F907A7" w:rsidRDefault="00F907A7" w14:paraId="10722EB2" w14:textId="77777777">
      <w:pPr>
        <w:spacing w:after="0"/>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 </w:t>
      </w:r>
    </w:p>
    <w:p w:rsidR="00F907A7" w:rsidP="00F907A7" w:rsidRDefault="00F907A7" w14:paraId="07762594" w14:textId="77777777">
      <w:pPr>
        <w:spacing w:after="0"/>
        <w:ind w:left="-284"/>
        <w:jc w:val="both"/>
        <w:rPr>
          <w:rFonts w:ascii="Arial" w:hAnsi="Arial" w:cs="Arial"/>
          <w:iCs/>
          <w:color w:val="1F497D"/>
          <w:sz w:val="21"/>
          <w:szCs w:val="21"/>
          <w:lang w:eastAsia="fr-FR"/>
        </w:rPr>
      </w:pPr>
    </w:p>
    <w:p w:rsidR="00F907A7" w:rsidP="00F907A7" w:rsidRDefault="00F907A7" w14:paraId="5A8C5A1C"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5/</w:t>
      </w:r>
      <w:r w:rsidRPr="00F907A7">
        <w:rPr>
          <w:rFonts w:ascii="Arial" w:hAnsi="Arial" w:cs="Arial"/>
          <w:b/>
          <w:bCs/>
          <w:color w:val="B36A13" w:themeColor="accent2" w:themeShade="BF"/>
          <w:sz w:val="23"/>
          <w:szCs w:val="23"/>
          <w:lang w:eastAsia="fr-FR"/>
        </w:rPr>
        <w:t xml:space="preserve"> LE DOSSIER DE CANDIDATURE</w:t>
      </w:r>
    </w:p>
    <w:p w:rsidR="00F907A7" w:rsidP="00F907A7" w:rsidRDefault="00F907A7" w14:paraId="5569B89D"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F907A7" w:rsidR="00F907A7" w:rsidP="00F907A7" w:rsidRDefault="00F907A7" w14:paraId="53DC5412" w14:textId="77777777">
      <w:pPr>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Pour être valable, le dossier de candidature devra impérativement comporter le dossier de participation dûment rempli avec un descriptif synthétique d’un projet phare auquel ils auront participé en France ou à l’international. </w:t>
      </w:r>
    </w:p>
    <w:p w:rsidRPr="00F907A7" w:rsidR="00F907A7" w:rsidP="00F907A7" w:rsidRDefault="00F907A7" w14:paraId="46922C1A" w14:textId="77777777">
      <w:pPr>
        <w:ind w:left="-284"/>
        <w:jc w:val="both"/>
        <w:rPr>
          <w:rFonts w:ascii="Arial" w:hAnsi="Arial" w:cs="Arial"/>
          <w:iCs/>
          <w:color w:val="1F497D"/>
          <w:sz w:val="21"/>
          <w:szCs w:val="21"/>
          <w:lang w:eastAsia="fr-FR"/>
        </w:rPr>
      </w:pPr>
      <w:r w:rsidRPr="00F907A7">
        <w:rPr>
          <w:rFonts w:ascii="Arial" w:hAnsi="Arial" w:cs="Arial"/>
          <w:iCs/>
          <w:color w:val="1F497D"/>
          <w:sz w:val="21"/>
          <w:szCs w:val="21"/>
          <w:lang w:eastAsia="fr-FR"/>
        </w:rPr>
        <w:t xml:space="preserve">Les candidats s’engagent à renseigner leur dossier de façon exacte, sur la base d’éléments objectifs, précis et vérifiables. Ils peuvent joindre à leur dossier tout complément d’information ou document jugés utiles et susceptibles d’illustrer leur(s) action(s). </w:t>
      </w:r>
    </w:p>
    <w:p w:rsidRPr="00F907A7" w:rsidR="00F907A7" w:rsidP="00F907A7" w:rsidRDefault="00F907A7" w14:paraId="70B2BB0F"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F907A7" w:rsidR="00F907A7" w:rsidP="00F907A7" w:rsidRDefault="00F907A7" w14:paraId="13BF1195" w14:textId="77777777">
      <w:pPr>
        <w:spacing w:after="0"/>
        <w:ind w:left="-284"/>
        <w:jc w:val="both"/>
        <w:rPr>
          <w:rFonts w:ascii="Arial" w:hAnsi="Arial" w:cs="Arial"/>
          <w:iCs/>
          <w:color w:val="1F497D"/>
          <w:sz w:val="21"/>
          <w:szCs w:val="21"/>
          <w:lang w:eastAsia="fr-FR"/>
        </w:rPr>
      </w:pPr>
    </w:p>
    <w:p w:rsidR="0070207C" w:rsidP="0070207C" w:rsidRDefault="0070207C" w14:paraId="24124098" w14:textId="77777777">
      <w:pPr>
        <w:widowControl w:val="0"/>
        <w:autoSpaceDE w:val="0"/>
        <w:autoSpaceDN w:val="0"/>
        <w:adjustRightInd w:val="0"/>
        <w:spacing w:after="0" w:line="240" w:lineRule="auto"/>
        <w:jc w:val="both"/>
        <w:rPr>
          <w:rFonts w:ascii="Arial" w:hAnsi="Arial" w:cs="Arial"/>
          <w:i/>
          <w:color w:val="1F497D"/>
          <w:sz w:val="24"/>
          <w:szCs w:val="24"/>
          <w:lang w:eastAsia="fr-FR"/>
        </w:rPr>
      </w:pPr>
      <w:r>
        <w:rPr>
          <w:rFonts w:ascii="Arial" w:hAnsi="Arial" w:cs="Arial"/>
          <w:i/>
          <w:color w:val="1F497D"/>
          <w:sz w:val="24"/>
          <w:szCs w:val="24"/>
          <w:lang w:eastAsia="fr-FR"/>
        </w:rPr>
        <w:br w:type="page"/>
      </w:r>
    </w:p>
    <w:p w:rsidR="00F907A7" w:rsidP="00F907A7" w:rsidRDefault="00F907A7" w14:paraId="6B44DB49"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lastRenderedPageBreak/>
        <w:t>6/</w:t>
      </w:r>
      <w:r w:rsidRPr="00F907A7">
        <w:rPr>
          <w:rFonts w:ascii="Arial" w:hAnsi="Arial" w:cs="Arial"/>
          <w:b/>
          <w:bCs/>
          <w:color w:val="B36A13" w:themeColor="accent2" w:themeShade="BF"/>
          <w:sz w:val="23"/>
          <w:szCs w:val="23"/>
          <w:lang w:eastAsia="fr-FR"/>
        </w:rPr>
        <w:t xml:space="preserve"> PROCESS DE SÉLECTION</w:t>
      </w:r>
    </w:p>
    <w:p w:rsidR="00F07A32" w:rsidP="003D7275" w:rsidRDefault="00F07A32" w14:paraId="4B9D7814" w14:textId="77777777">
      <w:pPr>
        <w:widowControl w:val="0"/>
        <w:autoSpaceDE w:val="0"/>
        <w:autoSpaceDN w:val="0"/>
        <w:adjustRightInd w:val="0"/>
        <w:spacing w:after="0" w:line="240" w:lineRule="auto"/>
        <w:jc w:val="both"/>
        <w:rPr>
          <w:rFonts w:ascii="Arial" w:hAnsi="Arial" w:cs="Arial"/>
          <w:color w:val="1F497D"/>
          <w:lang w:eastAsia="fr-FR"/>
        </w:rPr>
      </w:pPr>
    </w:p>
    <w:p w:rsidR="0068031A" w:rsidP="0068031A" w:rsidRDefault="0068031A" w14:paraId="2903767A" w14:textId="77777777">
      <w:pPr>
        <w:pStyle w:val="Paragraphedeliste"/>
        <w:numPr>
          <w:ilvl w:val="0"/>
          <w:numId w:val="9"/>
        </w:numPr>
        <w:spacing w:after="160" w:line="254" w:lineRule="auto"/>
        <w:jc w:val="both"/>
        <w:rPr>
          <w:rFonts w:ascii="Arial" w:hAnsi="Arial" w:cs="Arial"/>
          <w:iCs/>
          <w:color w:val="1F497D"/>
          <w:sz w:val="21"/>
          <w:szCs w:val="21"/>
          <w:lang w:eastAsia="fr-FR"/>
        </w:rPr>
      </w:pPr>
      <w:r>
        <w:rPr>
          <w:rFonts w:ascii="Arial" w:hAnsi="Arial" w:cs="Arial"/>
          <w:iCs/>
          <w:color w:val="1F497D"/>
          <w:sz w:val="21"/>
          <w:szCs w:val="21"/>
          <w:lang w:eastAsia="fr-FR"/>
        </w:rPr>
        <w:t>Envoi du dossier de candidature</w:t>
      </w:r>
    </w:p>
    <w:p w:rsidR="0068031A" w:rsidP="0068031A" w:rsidRDefault="0068031A" w14:paraId="04E4EEDB" w14:textId="77777777">
      <w:pPr>
        <w:pStyle w:val="Paragraphedeliste"/>
        <w:numPr>
          <w:ilvl w:val="0"/>
          <w:numId w:val="9"/>
        </w:numPr>
        <w:spacing w:after="160" w:line="254" w:lineRule="auto"/>
        <w:jc w:val="both"/>
        <w:rPr>
          <w:rFonts w:ascii="Arial" w:hAnsi="Arial" w:cs="Arial"/>
          <w:iCs/>
          <w:color w:val="1F497D"/>
          <w:sz w:val="21"/>
          <w:szCs w:val="21"/>
          <w:lang w:eastAsia="fr-FR"/>
        </w:rPr>
      </w:pPr>
      <w:r>
        <w:rPr>
          <w:rFonts w:ascii="Arial" w:hAnsi="Arial" w:cs="Arial"/>
          <w:iCs/>
          <w:color w:val="1F497D"/>
          <w:sz w:val="21"/>
          <w:szCs w:val="21"/>
          <w:lang w:eastAsia="fr-FR"/>
        </w:rPr>
        <w:t>Validation de l’éligibilité de la candidature par les membres du jury</w:t>
      </w:r>
    </w:p>
    <w:p w:rsidR="0068031A" w:rsidP="0068031A" w:rsidRDefault="0068031A" w14:paraId="5DABF470" w14:textId="77777777">
      <w:pPr>
        <w:pStyle w:val="Paragraphedeliste"/>
        <w:numPr>
          <w:ilvl w:val="0"/>
          <w:numId w:val="9"/>
        </w:numPr>
        <w:spacing w:after="160" w:line="254" w:lineRule="auto"/>
        <w:jc w:val="both"/>
        <w:rPr>
          <w:rFonts w:ascii="Arial" w:hAnsi="Arial" w:cs="Arial"/>
          <w:iCs/>
          <w:color w:val="1F497D"/>
          <w:sz w:val="21"/>
          <w:szCs w:val="21"/>
          <w:lang w:eastAsia="fr-FR"/>
        </w:rPr>
      </w:pPr>
      <w:r>
        <w:rPr>
          <w:rFonts w:ascii="Arial" w:hAnsi="Arial" w:cs="Arial"/>
          <w:iCs/>
          <w:color w:val="1F497D"/>
          <w:sz w:val="21"/>
          <w:szCs w:val="21"/>
          <w:lang w:eastAsia="fr-FR"/>
        </w:rPr>
        <w:t>Réalisation d’une vidéo sur le projet et le parcours du candidat (environ 2 min)</w:t>
      </w:r>
    </w:p>
    <w:p w:rsidR="0068031A" w:rsidP="0068031A" w:rsidRDefault="0068031A" w14:paraId="28CD6553" w14:textId="45D218D7">
      <w:pPr>
        <w:pStyle w:val="Paragraphedeliste"/>
        <w:numPr>
          <w:ilvl w:val="0"/>
          <w:numId w:val="9"/>
        </w:numPr>
        <w:spacing w:after="160" w:line="254" w:lineRule="auto"/>
        <w:jc w:val="both"/>
        <w:rPr>
          <w:rFonts w:ascii="Arial" w:hAnsi="Arial" w:cs="Arial"/>
          <w:iCs/>
          <w:color w:val="1F497D"/>
          <w:sz w:val="21"/>
          <w:szCs w:val="21"/>
          <w:lang w:eastAsia="fr-FR"/>
        </w:rPr>
      </w:pPr>
      <w:r>
        <w:rPr>
          <w:rFonts w:ascii="Arial" w:hAnsi="Arial" w:cs="Arial"/>
          <w:iCs/>
          <w:color w:val="1F497D"/>
          <w:sz w:val="21"/>
          <w:szCs w:val="21"/>
          <w:lang w:eastAsia="fr-FR"/>
        </w:rPr>
        <w:t>Auditions devant le Jury (</w:t>
      </w:r>
      <w:r w:rsidR="00A52A08">
        <w:rPr>
          <w:rFonts w:ascii="Arial" w:hAnsi="Arial" w:cs="Arial"/>
          <w:iCs/>
          <w:color w:val="1F497D"/>
          <w:sz w:val="21"/>
          <w:szCs w:val="21"/>
          <w:lang w:eastAsia="fr-FR"/>
        </w:rPr>
        <w:t>novembre 202</w:t>
      </w:r>
      <w:r w:rsidR="00271626">
        <w:rPr>
          <w:rFonts w:ascii="Arial" w:hAnsi="Arial" w:cs="Arial"/>
          <w:iCs/>
          <w:color w:val="1F497D"/>
          <w:sz w:val="21"/>
          <w:szCs w:val="21"/>
          <w:lang w:eastAsia="fr-FR"/>
        </w:rPr>
        <w:t>3</w:t>
      </w:r>
      <w:r>
        <w:rPr>
          <w:rFonts w:ascii="Arial" w:hAnsi="Arial" w:cs="Arial"/>
          <w:iCs/>
          <w:color w:val="1F497D"/>
          <w:sz w:val="21"/>
          <w:szCs w:val="21"/>
          <w:lang w:eastAsia="fr-FR"/>
        </w:rPr>
        <w:t>)</w:t>
      </w:r>
    </w:p>
    <w:p w:rsidRPr="003D7275" w:rsidR="00F07A32" w:rsidP="003D7275" w:rsidRDefault="00F07A32" w14:paraId="7982CE39" w14:textId="77777777">
      <w:pPr>
        <w:widowControl w:val="0"/>
        <w:autoSpaceDE w:val="0"/>
        <w:autoSpaceDN w:val="0"/>
        <w:adjustRightInd w:val="0"/>
        <w:spacing w:after="0" w:line="240" w:lineRule="auto"/>
        <w:jc w:val="both"/>
        <w:rPr>
          <w:rFonts w:ascii="Arial" w:hAnsi="Arial" w:cs="Arial"/>
          <w:color w:val="1F497D"/>
          <w:lang w:eastAsia="fr-FR"/>
        </w:rPr>
      </w:pPr>
    </w:p>
    <w:p w:rsidR="009842A0" w:rsidP="009842A0" w:rsidRDefault="009842A0" w14:paraId="2A2E52D3"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7/</w:t>
      </w:r>
      <w:r w:rsidRPr="00F907A7">
        <w:rPr>
          <w:rFonts w:ascii="Arial" w:hAnsi="Arial" w:cs="Arial"/>
          <w:b/>
          <w:bCs/>
          <w:color w:val="B36A13" w:themeColor="accent2" w:themeShade="BF"/>
          <w:sz w:val="23"/>
          <w:szCs w:val="23"/>
          <w:lang w:eastAsia="fr-FR"/>
        </w:rPr>
        <w:t xml:space="preserve"> </w:t>
      </w:r>
      <w:r w:rsidRPr="009842A0">
        <w:rPr>
          <w:rFonts w:ascii="Arial" w:hAnsi="Arial" w:cs="Arial"/>
          <w:b/>
          <w:bCs/>
          <w:color w:val="B36A13" w:themeColor="accent2" w:themeShade="BF"/>
          <w:sz w:val="23"/>
          <w:szCs w:val="23"/>
          <w:lang w:eastAsia="fr-FR"/>
        </w:rPr>
        <w:t>COMPOSITION DU JURY</w:t>
      </w:r>
    </w:p>
    <w:p w:rsidR="003D7275" w:rsidP="003D7275" w:rsidRDefault="003D7275" w14:paraId="4E2C34B4" w14:textId="77777777">
      <w:pPr>
        <w:widowControl w:val="0"/>
        <w:autoSpaceDE w:val="0"/>
        <w:autoSpaceDN w:val="0"/>
        <w:adjustRightInd w:val="0"/>
        <w:spacing w:after="0" w:line="240" w:lineRule="auto"/>
        <w:jc w:val="both"/>
        <w:rPr>
          <w:rFonts w:ascii="Arial" w:hAnsi="Arial" w:cs="Arial"/>
          <w:color w:val="1F497D"/>
          <w:lang w:eastAsia="fr-FR"/>
        </w:rPr>
      </w:pPr>
    </w:p>
    <w:p w:rsidRPr="009842A0" w:rsidR="009842A0" w:rsidP="009842A0" w:rsidRDefault="009842A0" w14:paraId="10EEC53F" w14:textId="77777777">
      <w:pPr>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Les membres du Jury sont des professionnels de la fonction financière. </w:t>
      </w:r>
    </w:p>
    <w:p w:rsidRPr="009842A0" w:rsidR="009842A0" w:rsidP="009842A0" w:rsidRDefault="009842A0" w14:paraId="3311ABEC" w14:textId="77777777">
      <w:pPr>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Ils sont soumis à une obligation de confidentialité concernant les dossiers de candidatures, les débats qui auront lieu lors de la réunion du Jury, les nominations et les résultats définitifs jusqu’à la remise du Prix. </w:t>
      </w:r>
    </w:p>
    <w:p w:rsidR="009842A0" w:rsidP="009842A0" w:rsidRDefault="009842A0" w14:paraId="65D239E4"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009842A0" w:rsidP="009842A0" w:rsidRDefault="008954CA" w14:paraId="4D03BADE" w14:textId="7242A9A9">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8</w:t>
      </w:r>
      <w:r w:rsidR="009842A0">
        <w:rPr>
          <w:rFonts w:ascii="Arial" w:hAnsi="Arial" w:cs="Arial"/>
          <w:b/>
          <w:bCs/>
          <w:color w:val="B36A13" w:themeColor="accent2" w:themeShade="BF"/>
          <w:sz w:val="23"/>
          <w:szCs w:val="23"/>
          <w:lang w:eastAsia="fr-FR"/>
        </w:rPr>
        <w:t>/</w:t>
      </w:r>
      <w:r w:rsidRPr="00F907A7" w:rsidR="009842A0">
        <w:rPr>
          <w:rFonts w:ascii="Arial" w:hAnsi="Arial" w:cs="Arial"/>
          <w:b/>
          <w:bCs/>
          <w:color w:val="B36A13" w:themeColor="accent2" w:themeShade="BF"/>
          <w:sz w:val="23"/>
          <w:szCs w:val="23"/>
          <w:lang w:eastAsia="fr-FR"/>
        </w:rPr>
        <w:t xml:space="preserve"> </w:t>
      </w:r>
      <w:r w:rsidRPr="009842A0" w:rsidR="009842A0">
        <w:rPr>
          <w:rFonts w:ascii="Arial" w:hAnsi="Arial" w:cs="Arial"/>
          <w:b/>
          <w:bCs/>
          <w:color w:val="B36A13" w:themeColor="accent2" w:themeShade="BF"/>
          <w:sz w:val="23"/>
          <w:szCs w:val="23"/>
          <w:lang w:eastAsia="fr-FR"/>
        </w:rPr>
        <w:t>REMISE DU TROPHÉE</w:t>
      </w:r>
    </w:p>
    <w:p w:rsidR="009842A0" w:rsidP="00F068E5" w:rsidRDefault="009842A0" w14:paraId="2324A4BA" w14:textId="77777777">
      <w:pPr>
        <w:widowControl w:val="0"/>
        <w:tabs>
          <w:tab w:val="left" w:leader="dot" w:pos="5670"/>
        </w:tabs>
        <w:autoSpaceDE w:val="0"/>
        <w:autoSpaceDN w:val="0"/>
        <w:adjustRightInd w:val="0"/>
        <w:spacing w:after="0" w:line="240" w:lineRule="auto"/>
        <w:jc w:val="both"/>
        <w:rPr>
          <w:rFonts w:ascii="Arial" w:hAnsi="Arial" w:cs="Arial"/>
          <w:iCs/>
          <w:color w:val="1F497D"/>
          <w:sz w:val="21"/>
          <w:szCs w:val="21"/>
          <w:lang w:eastAsia="fr-FR"/>
        </w:rPr>
      </w:pPr>
    </w:p>
    <w:p w:rsidRPr="009842A0" w:rsidR="002E7509" w:rsidP="00F068E5" w:rsidRDefault="009842A0" w14:paraId="4FD03163" w14:textId="77777777">
      <w:pPr>
        <w:widowControl w:val="0"/>
        <w:tabs>
          <w:tab w:val="left" w:leader="dot" w:pos="5670"/>
        </w:tabs>
        <w:autoSpaceDE w:val="0"/>
        <w:autoSpaceDN w:val="0"/>
        <w:adjustRightInd w:val="0"/>
        <w:spacing w:after="0" w:line="240" w:lineRule="auto"/>
        <w:ind w:left="-284"/>
        <w:jc w:val="both"/>
        <w:rPr>
          <w:rFonts w:ascii="Arial" w:hAnsi="Arial" w:cs="Arial"/>
          <w:b/>
          <w:bCs/>
          <w:color w:val="B36A13" w:themeColor="accent2" w:themeShade="BF"/>
          <w:sz w:val="23"/>
          <w:szCs w:val="23"/>
          <w:lang w:eastAsia="fr-FR"/>
        </w:rPr>
      </w:pPr>
      <w:r w:rsidRPr="009842A0">
        <w:rPr>
          <w:rFonts w:ascii="Arial" w:hAnsi="Arial" w:cs="Arial"/>
          <w:iCs/>
          <w:color w:val="1F497D"/>
          <w:sz w:val="21"/>
          <w:szCs w:val="21"/>
          <w:lang w:eastAsia="fr-FR"/>
        </w:rPr>
        <w:t>Le Prix du Jeune Financier sera matérialisé par un objet distinctif remis par le Président du Jury au candidat lauréat lors de la cérémonie du Trophée du Directeur Financier de l’Année.</w:t>
      </w:r>
    </w:p>
    <w:p w:rsidRPr="009842A0" w:rsidR="009842A0" w:rsidP="00F068E5" w:rsidRDefault="009842A0" w14:paraId="01037730" w14:textId="77777777">
      <w:pPr>
        <w:widowControl w:val="0"/>
        <w:tabs>
          <w:tab w:val="left" w:leader="dot" w:pos="9072"/>
        </w:tabs>
        <w:autoSpaceDE w:val="0"/>
        <w:autoSpaceDN w:val="0"/>
        <w:adjustRightInd w:val="0"/>
        <w:spacing w:after="0" w:line="240" w:lineRule="auto"/>
        <w:jc w:val="both"/>
        <w:rPr>
          <w:rFonts w:ascii="Arial" w:hAnsi="Arial" w:cs="Arial"/>
          <w:iCs/>
          <w:color w:val="1F497D"/>
          <w:sz w:val="21"/>
          <w:szCs w:val="21"/>
          <w:lang w:eastAsia="fr-FR"/>
        </w:rPr>
      </w:pPr>
    </w:p>
    <w:p w:rsidR="009842A0" w:rsidP="00F068E5" w:rsidRDefault="009842A0" w14:paraId="3CBFA84A" w14:textId="69C288A0">
      <w:pPr>
        <w:widowControl w:val="0"/>
        <w:tabs>
          <w:tab w:val="left" w:leader="dot" w:pos="5670"/>
        </w:tabs>
        <w:autoSpaceDE w:val="0"/>
        <w:autoSpaceDN w:val="0"/>
        <w:adjustRightInd w:val="0"/>
        <w:spacing w:after="0" w:line="240" w:lineRule="auto"/>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Le résultat du Jeune Financier fera l’objet d’un Communiqué de Presse et d’une information sur les différents supports de communication internet de la DFCG, </w:t>
      </w:r>
      <w:r w:rsidR="009C1C43">
        <w:rPr>
          <w:rFonts w:ascii="Arial" w:hAnsi="Arial" w:cs="Arial"/>
          <w:iCs/>
          <w:color w:val="1F497D"/>
          <w:sz w:val="21"/>
          <w:szCs w:val="21"/>
          <w:lang w:eastAsia="fr-FR"/>
        </w:rPr>
        <w:t>Grant Alexander</w:t>
      </w:r>
      <w:r w:rsidR="00271626">
        <w:rPr>
          <w:rFonts w:ascii="Arial" w:hAnsi="Arial" w:cs="Arial"/>
          <w:iCs/>
          <w:color w:val="1F497D"/>
          <w:sz w:val="21"/>
          <w:szCs w:val="21"/>
          <w:lang w:eastAsia="fr-FR"/>
        </w:rPr>
        <w:t xml:space="preserve"> </w:t>
      </w:r>
      <w:r w:rsidR="009C1C43">
        <w:rPr>
          <w:rFonts w:ascii="Arial" w:hAnsi="Arial" w:cs="Arial"/>
          <w:iCs/>
          <w:color w:val="1F497D"/>
          <w:sz w:val="21"/>
          <w:szCs w:val="21"/>
          <w:lang w:eastAsia="fr-FR"/>
        </w:rPr>
        <w:t>et Dauphine PSL</w:t>
      </w:r>
      <w:r w:rsidRPr="009842A0">
        <w:rPr>
          <w:rFonts w:ascii="Arial" w:hAnsi="Arial" w:cs="Arial"/>
          <w:iCs/>
          <w:color w:val="1F497D"/>
          <w:sz w:val="21"/>
          <w:szCs w:val="21"/>
          <w:lang w:eastAsia="fr-FR"/>
        </w:rPr>
        <w:t>, ainsi que sur les réseaux sociaux.</w:t>
      </w:r>
    </w:p>
    <w:p w:rsidRPr="009842A0" w:rsidR="009842A0" w:rsidP="00F068E5" w:rsidRDefault="009842A0" w14:paraId="1FA7E0E6" w14:textId="77777777">
      <w:pPr>
        <w:widowControl w:val="0"/>
        <w:tabs>
          <w:tab w:val="left" w:leader="dot" w:pos="5670"/>
        </w:tabs>
        <w:autoSpaceDE w:val="0"/>
        <w:autoSpaceDN w:val="0"/>
        <w:adjustRightInd w:val="0"/>
        <w:spacing w:after="0" w:line="240" w:lineRule="auto"/>
        <w:ind w:left="-284"/>
        <w:jc w:val="both"/>
        <w:rPr>
          <w:rFonts w:ascii="Arial" w:hAnsi="Arial" w:cs="Arial"/>
          <w:iCs/>
          <w:color w:val="1F497D"/>
          <w:sz w:val="21"/>
          <w:szCs w:val="21"/>
          <w:lang w:eastAsia="fr-FR"/>
        </w:rPr>
      </w:pPr>
    </w:p>
    <w:p w:rsidRPr="009842A0" w:rsidR="009842A0" w:rsidP="00F068E5" w:rsidRDefault="009842A0" w14:paraId="066B8C02" w14:textId="2B78292D">
      <w:pPr>
        <w:widowControl w:val="0"/>
        <w:tabs>
          <w:tab w:val="left" w:leader="dot" w:pos="5670"/>
        </w:tabs>
        <w:autoSpaceDE w:val="0"/>
        <w:autoSpaceDN w:val="0"/>
        <w:adjustRightInd w:val="0"/>
        <w:spacing w:after="0" w:line="240" w:lineRule="auto"/>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Le lauréat pourra utiliser son Prix à toutes fins qu’il jugera utiles à condition de mentionner la </w:t>
      </w:r>
      <w:r w:rsidRPr="009842A0" w:rsidR="009C1C43">
        <w:rPr>
          <w:rFonts w:ascii="Arial" w:hAnsi="Arial" w:cs="Arial"/>
          <w:iCs/>
          <w:color w:val="1F497D"/>
          <w:sz w:val="21"/>
          <w:szCs w:val="21"/>
          <w:lang w:eastAsia="fr-FR"/>
        </w:rPr>
        <w:t xml:space="preserve">DFCG, </w:t>
      </w:r>
      <w:r w:rsidR="009C1C43">
        <w:rPr>
          <w:rFonts w:ascii="Arial" w:hAnsi="Arial" w:cs="Arial"/>
          <w:iCs/>
          <w:color w:val="1F497D"/>
          <w:sz w:val="21"/>
          <w:szCs w:val="21"/>
          <w:lang w:eastAsia="fr-FR"/>
        </w:rPr>
        <w:t>Grant Alexander</w:t>
      </w:r>
      <w:r w:rsidR="00271626">
        <w:rPr>
          <w:rFonts w:ascii="Arial" w:hAnsi="Arial" w:cs="Arial"/>
          <w:iCs/>
          <w:color w:val="1F497D"/>
          <w:sz w:val="21"/>
          <w:szCs w:val="21"/>
          <w:lang w:eastAsia="fr-FR"/>
        </w:rPr>
        <w:t xml:space="preserve"> </w:t>
      </w:r>
      <w:r w:rsidR="009C1C43">
        <w:rPr>
          <w:rFonts w:ascii="Arial" w:hAnsi="Arial" w:cs="Arial"/>
          <w:iCs/>
          <w:color w:val="1F497D"/>
          <w:sz w:val="21"/>
          <w:szCs w:val="21"/>
          <w:lang w:eastAsia="fr-FR"/>
        </w:rPr>
        <w:t>et Dauphine PSL</w:t>
      </w:r>
      <w:r w:rsidRPr="009842A0">
        <w:rPr>
          <w:rFonts w:ascii="Arial" w:hAnsi="Arial" w:cs="Arial"/>
          <w:iCs/>
          <w:color w:val="1F497D"/>
          <w:sz w:val="21"/>
          <w:szCs w:val="21"/>
          <w:lang w:eastAsia="fr-FR"/>
        </w:rPr>
        <w:t xml:space="preserve">. </w:t>
      </w:r>
    </w:p>
    <w:p w:rsidR="009842A0" w:rsidP="009842A0" w:rsidRDefault="009842A0" w14:paraId="66E6E1E5"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9842A0" w:rsidR="009842A0" w:rsidP="009842A0" w:rsidRDefault="008954CA" w14:paraId="4274FEBC" w14:textId="1A632EF9">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9</w:t>
      </w:r>
      <w:r w:rsidR="009842A0">
        <w:rPr>
          <w:rFonts w:ascii="Arial" w:hAnsi="Arial" w:cs="Arial"/>
          <w:b/>
          <w:bCs/>
          <w:color w:val="B36A13" w:themeColor="accent2" w:themeShade="BF"/>
          <w:sz w:val="23"/>
          <w:szCs w:val="23"/>
          <w:lang w:eastAsia="fr-FR"/>
        </w:rPr>
        <w:t>/</w:t>
      </w:r>
      <w:r w:rsidRPr="00F907A7" w:rsidR="009842A0">
        <w:rPr>
          <w:rFonts w:ascii="Arial" w:hAnsi="Arial" w:cs="Arial"/>
          <w:b/>
          <w:bCs/>
          <w:color w:val="B36A13" w:themeColor="accent2" w:themeShade="BF"/>
          <w:sz w:val="23"/>
          <w:szCs w:val="23"/>
          <w:lang w:eastAsia="fr-FR"/>
        </w:rPr>
        <w:t xml:space="preserve"> </w:t>
      </w:r>
      <w:r w:rsidRPr="009842A0" w:rsidR="009842A0">
        <w:rPr>
          <w:rFonts w:ascii="Arial" w:hAnsi="Arial" w:cs="Arial"/>
          <w:b/>
          <w:bCs/>
          <w:color w:val="B36A13" w:themeColor="accent2" w:themeShade="BF"/>
          <w:sz w:val="23"/>
          <w:szCs w:val="23"/>
          <w:lang w:eastAsia="fr-FR"/>
        </w:rPr>
        <w:t>RÈGLEMENT</w:t>
      </w:r>
    </w:p>
    <w:p w:rsidR="009842A0" w:rsidP="009842A0" w:rsidRDefault="009842A0" w14:paraId="1D5D4565" w14:textId="77777777">
      <w:pPr>
        <w:widowControl w:val="0"/>
        <w:tabs>
          <w:tab w:val="left" w:leader="dot" w:pos="5670"/>
        </w:tabs>
        <w:autoSpaceDE w:val="0"/>
        <w:autoSpaceDN w:val="0"/>
        <w:adjustRightInd w:val="0"/>
        <w:spacing w:after="0" w:line="240" w:lineRule="auto"/>
        <w:rPr>
          <w:rFonts w:ascii="Arial" w:hAnsi="Arial" w:cs="Arial"/>
          <w:b/>
          <w:bCs/>
          <w:color w:val="B36A13" w:themeColor="accent2" w:themeShade="BF"/>
          <w:sz w:val="23"/>
          <w:szCs w:val="23"/>
          <w:lang w:eastAsia="fr-FR"/>
        </w:rPr>
      </w:pPr>
    </w:p>
    <w:p w:rsidRPr="009842A0" w:rsidR="009842A0" w:rsidP="009842A0" w:rsidRDefault="009842A0" w14:paraId="1E3BF807" w14:textId="77777777">
      <w:pPr>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Le dépôt d’un dossier de candidature au Prix du Jeune Financier entraîne l’acceptation pleine et entière du présent règlement qui devra être dûment validé par le candidat. </w:t>
      </w:r>
    </w:p>
    <w:p w:rsidRPr="009842A0" w:rsidR="009842A0" w:rsidP="009842A0" w:rsidRDefault="009842A0" w14:paraId="7DA6F131" w14:textId="77777777">
      <w:pPr>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Par la validation de son dossier de candidature, chaque candidat déclare expressément être titulaire de l’ensemble des droits de propriété intellectuelle, droit d’auteur et des droits à l’image des documents et éléments qu’il fournit. Il garantit à ce sujet les organisateurs du Prix du Jeune Financier de toutes réclamations et poursuites.</w:t>
      </w:r>
    </w:p>
    <w:p w:rsidR="009842A0" w:rsidRDefault="009842A0" w14:paraId="087FDE0A" w14:textId="77777777">
      <w:pPr>
        <w:rPr>
          <w:rFonts w:ascii="Arial" w:hAnsi="Arial" w:cs="Arial"/>
          <w:color w:val="1F497D"/>
          <w:lang w:eastAsia="fr-FR"/>
        </w:rPr>
      </w:pPr>
      <w:r>
        <w:rPr>
          <w:rFonts w:ascii="Arial" w:hAnsi="Arial" w:cs="Arial"/>
          <w:color w:val="1F497D"/>
          <w:lang w:eastAsia="fr-FR"/>
        </w:rPr>
        <w:br w:type="page"/>
      </w:r>
    </w:p>
    <w:p w:rsidRPr="009842A0" w:rsidR="009842A0" w:rsidP="009842A0" w:rsidRDefault="009842A0" w14:paraId="2C75D537" w14:textId="2C29F16B">
      <w:pPr>
        <w:ind w:left="-284"/>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lastRenderedPageBreak/>
        <w:t>1</w:t>
      </w:r>
      <w:r w:rsidR="008954CA">
        <w:rPr>
          <w:rFonts w:ascii="Arial" w:hAnsi="Arial" w:cs="Arial"/>
          <w:b/>
          <w:bCs/>
          <w:color w:val="B36A13" w:themeColor="accent2" w:themeShade="BF"/>
          <w:sz w:val="23"/>
          <w:szCs w:val="23"/>
          <w:lang w:eastAsia="fr-FR"/>
        </w:rPr>
        <w:t>0</w:t>
      </w:r>
      <w:r>
        <w:rPr>
          <w:rFonts w:ascii="Arial" w:hAnsi="Arial" w:cs="Arial"/>
          <w:b/>
          <w:bCs/>
          <w:color w:val="B36A13" w:themeColor="accent2" w:themeShade="BF"/>
          <w:sz w:val="23"/>
          <w:szCs w:val="23"/>
          <w:lang w:eastAsia="fr-FR"/>
        </w:rPr>
        <w:t xml:space="preserve">/ </w:t>
      </w:r>
      <w:r w:rsidRPr="009842A0">
        <w:rPr>
          <w:rFonts w:ascii="Arial" w:hAnsi="Arial" w:cs="Arial"/>
          <w:b/>
          <w:bCs/>
          <w:color w:val="B36A13" w:themeColor="accent2" w:themeShade="BF"/>
          <w:sz w:val="23"/>
          <w:szCs w:val="23"/>
          <w:lang w:eastAsia="fr-FR"/>
        </w:rPr>
        <w:t xml:space="preserve">DURÉE </w:t>
      </w:r>
    </w:p>
    <w:p w:rsidR="009842A0" w:rsidP="009842A0" w:rsidRDefault="009842A0" w14:paraId="3F815F92" w14:textId="77777777">
      <w:pPr>
        <w:ind w:left="-284"/>
        <w:jc w:val="both"/>
        <w:rPr>
          <w:rFonts w:ascii="Arial" w:hAnsi="Arial" w:cs="Arial"/>
          <w:iCs/>
          <w:color w:val="1F497D"/>
          <w:sz w:val="21"/>
          <w:szCs w:val="21"/>
          <w:lang w:eastAsia="fr-FR"/>
        </w:rPr>
      </w:pPr>
      <w:r w:rsidRPr="009842A0">
        <w:rPr>
          <w:rFonts w:ascii="Arial" w:hAnsi="Arial" w:cs="Arial"/>
          <w:iCs/>
          <w:color w:val="1F497D"/>
          <w:sz w:val="21"/>
          <w:szCs w:val="21"/>
          <w:lang w:eastAsia="fr-FR"/>
        </w:rPr>
        <w:t xml:space="preserve">Si les circonstances l’exigent, les organisateurs se réservent le droit de renouveler, de modifier, de reporter ou d’annuler cette opération, sans que leur responsabilité puisse être engagée. </w:t>
      </w:r>
    </w:p>
    <w:p w:rsidR="009842A0" w:rsidP="009842A0" w:rsidRDefault="009842A0" w14:paraId="5CAC0E9A" w14:textId="77777777">
      <w:pPr>
        <w:widowControl w:val="0"/>
        <w:autoSpaceDE w:val="0"/>
        <w:autoSpaceDN w:val="0"/>
        <w:adjustRightInd w:val="0"/>
        <w:spacing w:after="0" w:line="240" w:lineRule="auto"/>
        <w:jc w:val="both"/>
        <w:rPr>
          <w:rFonts w:ascii="Arial" w:hAnsi="Arial" w:cs="Arial"/>
          <w:color w:val="1F497D"/>
          <w:sz w:val="24"/>
          <w:szCs w:val="24"/>
          <w:lang w:eastAsia="fr-FR"/>
        </w:rPr>
      </w:pPr>
    </w:p>
    <w:p w:rsidR="009842A0" w:rsidP="009842A0" w:rsidRDefault="009842A0" w14:paraId="4FB9135E" w14:textId="77777777">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W w:w="0" w:type="auto"/>
        <w:jc w:val="center"/>
        <w:tblCellMar>
          <w:left w:w="0" w:type="dxa"/>
          <w:right w:w="0" w:type="dxa"/>
        </w:tblCellMar>
        <w:tblLook w:val="04A0" w:firstRow="1" w:lastRow="0" w:firstColumn="1" w:lastColumn="0" w:noHBand="0" w:noVBand="1"/>
      </w:tblPr>
      <w:tblGrid>
        <w:gridCol w:w="340"/>
      </w:tblGrid>
      <w:tr w:rsidR="009842A0" w14:paraId="5F10F3F2" w14:textId="77777777">
        <w:trPr>
          <w:trHeight w:val="340"/>
          <w:jc w:val="center"/>
        </w:trPr>
        <w:tc>
          <w:tcPr>
            <w:tcW w:w="340" w:type="dxa"/>
            <w:tcBorders>
              <w:top w:val="nil"/>
              <w:left w:val="nil"/>
              <w:bottom w:val="nil"/>
              <w:right w:val="nil"/>
            </w:tcBorders>
            <w:shd w:val="clear" w:color="auto" w:fill="E78E23" w:themeFill="accent2"/>
          </w:tcPr>
          <w:p w:rsidR="009842A0" w:rsidRDefault="009842A0" w14:paraId="0A28ECCC" w14:textId="77777777">
            <w:pPr>
              <w:widowControl w:val="0"/>
              <w:autoSpaceDE w:val="0"/>
              <w:autoSpaceDN w:val="0"/>
              <w:adjustRightInd w:val="0"/>
              <w:jc w:val="both"/>
              <w:rPr>
                <w:rFonts w:ascii="Arial" w:hAnsi="Arial" w:cs="Arial"/>
                <w:b/>
                <w:bCs/>
                <w:color w:val="1F497D"/>
                <w:sz w:val="24"/>
                <w:szCs w:val="24"/>
                <w:lang w:eastAsia="fr-FR"/>
              </w:rPr>
            </w:pPr>
          </w:p>
        </w:tc>
      </w:tr>
    </w:tbl>
    <w:p w:rsidRPr="008A6E84" w:rsidR="009842A0" w:rsidP="009842A0" w:rsidRDefault="009842A0" w14:paraId="286B80B4" w14:textId="77777777">
      <w:pPr>
        <w:widowControl w:val="0"/>
        <w:autoSpaceDE w:val="0"/>
        <w:autoSpaceDN w:val="0"/>
        <w:adjustRightInd w:val="0"/>
        <w:spacing w:after="0" w:line="240" w:lineRule="auto"/>
        <w:jc w:val="both"/>
        <w:rPr>
          <w:rFonts w:ascii="Arial" w:hAnsi="Arial" w:cs="Arial"/>
          <w:color w:val="1F497D"/>
          <w:sz w:val="24"/>
          <w:szCs w:val="24"/>
          <w:lang w:eastAsia="fr-FR"/>
        </w:rPr>
      </w:pPr>
    </w:p>
    <w:p w:rsidRPr="008A6E84" w:rsidR="009842A0" w:rsidP="009842A0" w:rsidRDefault="009842A0" w14:paraId="79206EA0" w14:textId="77777777">
      <w:pPr>
        <w:widowControl w:val="0"/>
        <w:autoSpaceDE w:val="0"/>
        <w:autoSpaceDN w:val="0"/>
        <w:adjustRightInd w:val="0"/>
        <w:spacing w:after="0" w:line="240" w:lineRule="auto"/>
        <w:jc w:val="both"/>
        <w:rPr>
          <w:rFonts w:ascii="Arial" w:hAnsi="Arial" w:cs="Arial"/>
          <w:color w:val="1F497D"/>
          <w:sz w:val="24"/>
          <w:szCs w:val="24"/>
          <w:lang w:eastAsia="fr-FR"/>
        </w:rPr>
      </w:pPr>
    </w:p>
    <w:p w:rsidRPr="00F01A40" w:rsidR="009842A0" w:rsidP="009842A0" w:rsidRDefault="009842A0" w14:paraId="6C40D700" w14:textId="77777777">
      <w:pPr>
        <w:widowControl w:val="0"/>
        <w:autoSpaceDE w:val="0"/>
        <w:autoSpaceDN w:val="0"/>
        <w:adjustRightInd w:val="0"/>
        <w:spacing w:after="60" w:line="240" w:lineRule="auto"/>
        <w:rPr>
          <w:rFonts w:ascii="Arial" w:hAnsi="Arial" w:cs="Arial"/>
          <w:b/>
          <w:bCs/>
          <w:color w:val="1F497D"/>
          <w:sz w:val="21"/>
          <w:szCs w:val="21"/>
          <w:lang w:eastAsia="fr-FR"/>
        </w:rPr>
      </w:pPr>
      <w:r w:rsidRPr="00F01A40">
        <w:rPr>
          <w:rFonts w:ascii="Arial" w:hAnsi="Arial" w:cs="Arial"/>
          <w:b/>
          <w:bCs/>
          <w:color w:val="1F497D"/>
          <w:sz w:val="21"/>
          <w:szCs w:val="21"/>
          <w:lang w:eastAsia="fr-FR"/>
        </w:rPr>
        <w:t>DOCUMENTS À FOURNIR :</w:t>
      </w:r>
    </w:p>
    <w:p w:rsidRPr="008A6E84" w:rsidR="009842A0" w:rsidP="009842A0" w:rsidRDefault="009842A0" w14:paraId="0E8503FA" w14:textId="77777777">
      <w:pPr>
        <w:widowControl w:val="0"/>
        <w:autoSpaceDE w:val="0"/>
        <w:autoSpaceDN w:val="0"/>
        <w:adjustRightInd w:val="0"/>
        <w:spacing w:after="60" w:line="240" w:lineRule="auto"/>
        <w:rPr>
          <w:rFonts w:ascii="Arial" w:hAnsi="Arial" w:cs="Arial"/>
          <w:b/>
          <w:bCs/>
          <w:color w:val="1F497D"/>
          <w:lang w:eastAsia="fr-FR"/>
        </w:rPr>
      </w:pPr>
    </w:p>
    <w:p w:rsidRPr="00F01A40" w:rsidR="009842A0" w:rsidP="009842A0" w:rsidRDefault="009842A0" w14:paraId="1FF653BB" w14:textId="77777777">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Le dernier rapport annuel</w:t>
      </w:r>
    </w:p>
    <w:p w:rsidRPr="00F01A40" w:rsidR="009842A0" w:rsidP="009842A0" w:rsidRDefault="009842A0" w14:paraId="47F6F278" w14:textId="77777777">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L’organigramme du Groupe</w:t>
      </w:r>
    </w:p>
    <w:p w:rsidR="009842A0" w:rsidP="009842A0" w:rsidRDefault="009842A0" w14:paraId="67C0AEA6" w14:textId="39F30D82">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L’organigramme de la Direction Financière</w:t>
      </w:r>
    </w:p>
    <w:p w:rsidRPr="00F01A40" w:rsidR="001E1803" w:rsidP="009842A0" w:rsidRDefault="001E1803" w14:paraId="3C5A0A05" w14:textId="7F965AE2">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Pr>
          <w:rFonts w:ascii="Arial" w:hAnsi="Arial" w:cs="Arial"/>
          <w:iCs/>
          <w:color w:val="1F497D"/>
          <w:sz w:val="21"/>
          <w:szCs w:val="21"/>
          <w:lang w:eastAsia="fr-FR"/>
        </w:rPr>
        <w:t>Une vidéo de 2mn de présentation du candidat et de son parcours</w:t>
      </w:r>
    </w:p>
    <w:p w:rsidRPr="00F01A40" w:rsidR="009842A0" w:rsidP="009842A0" w:rsidRDefault="009842A0" w14:paraId="65F8F3F7" w14:textId="77777777">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Votre CV et biographie (10 lignes)</w:t>
      </w:r>
    </w:p>
    <w:p w:rsidRPr="00F01A40" w:rsidR="009842A0" w:rsidP="009842A0" w:rsidRDefault="009842A0" w14:paraId="1AB42685" w14:textId="77777777">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Votre photo (format JPEG 300 DPI)</w:t>
      </w:r>
    </w:p>
    <w:p w:rsidRPr="00F01A40" w:rsidR="009842A0" w:rsidP="009842A0" w:rsidRDefault="009842A0" w14:paraId="0C36835A" w14:textId="77777777">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Logo de l’entreprise (format JPEG 300 DPI)</w:t>
      </w:r>
    </w:p>
    <w:p w:rsidR="009842A0" w:rsidP="009842A0" w:rsidRDefault="009842A0" w14:paraId="6A5A27B9" w14:textId="77777777">
      <w:pPr>
        <w:widowControl w:val="0"/>
        <w:autoSpaceDE w:val="0"/>
        <w:autoSpaceDN w:val="0"/>
        <w:adjustRightInd w:val="0"/>
        <w:spacing w:after="0" w:line="240" w:lineRule="auto"/>
        <w:jc w:val="both"/>
        <w:rPr>
          <w:rFonts w:ascii="Arial" w:hAnsi="Arial" w:cs="Arial"/>
          <w:color w:val="1F497D"/>
          <w:sz w:val="24"/>
          <w:szCs w:val="24"/>
          <w:lang w:eastAsia="fr-FR"/>
        </w:rPr>
      </w:pPr>
    </w:p>
    <w:p w:rsidRPr="008A6E84" w:rsidR="009842A0" w:rsidP="009842A0" w:rsidRDefault="009842A0" w14:paraId="1FB2C77D" w14:textId="77777777">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W w:w="0" w:type="auto"/>
        <w:jc w:val="center"/>
        <w:tblCellMar>
          <w:left w:w="0" w:type="dxa"/>
          <w:right w:w="0" w:type="dxa"/>
        </w:tblCellMar>
        <w:tblLook w:val="04A0" w:firstRow="1" w:lastRow="0" w:firstColumn="1" w:lastColumn="0" w:noHBand="0" w:noVBand="1"/>
      </w:tblPr>
      <w:tblGrid>
        <w:gridCol w:w="340"/>
      </w:tblGrid>
      <w:tr w:rsidR="009842A0" w14:paraId="7D16BE84" w14:textId="77777777">
        <w:trPr>
          <w:trHeight w:val="340"/>
          <w:jc w:val="center"/>
        </w:trPr>
        <w:tc>
          <w:tcPr>
            <w:tcW w:w="340" w:type="dxa"/>
            <w:tcBorders>
              <w:top w:val="nil"/>
              <w:left w:val="nil"/>
              <w:bottom w:val="nil"/>
              <w:right w:val="nil"/>
            </w:tcBorders>
            <w:shd w:val="clear" w:color="auto" w:fill="E78E23" w:themeFill="accent2"/>
          </w:tcPr>
          <w:p w:rsidR="009842A0" w:rsidRDefault="009842A0" w14:paraId="289BD3BD" w14:textId="77777777">
            <w:pPr>
              <w:widowControl w:val="0"/>
              <w:autoSpaceDE w:val="0"/>
              <w:autoSpaceDN w:val="0"/>
              <w:adjustRightInd w:val="0"/>
              <w:jc w:val="both"/>
              <w:rPr>
                <w:rFonts w:ascii="Arial" w:hAnsi="Arial" w:cs="Arial"/>
                <w:b/>
                <w:bCs/>
                <w:color w:val="1F497D"/>
                <w:sz w:val="24"/>
                <w:szCs w:val="24"/>
                <w:lang w:eastAsia="fr-FR"/>
              </w:rPr>
            </w:pPr>
          </w:p>
        </w:tc>
      </w:tr>
    </w:tbl>
    <w:p w:rsidRPr="008A6E84" w:rsidR="009842A0" w:rsidP="009842A0" w:rsidRDefault="009842A0" w14:paraId="6C97CB61" w14:textId="77777777">
      <w:pPr>
        <w:widowControl w:val="0"/>
        <w:autoSpaceDE w:val="0"/>
        <w:autoSpaceDN w:val="0"/>
        <w:adjustRightInd w:val="0"/>
        <w:spacing w:after="0" w:line="240" w:lineRule="auto"/>
        <w:jc w:val="both"/>
        <w:rPr>
          <w:rFonts w:ascii="Arial" w:hAnsi="Arial" w:cs="Arial"/>
          <w:color w:val="1F497D"/>
          <w:sz w:val="24"/>
          <w:szCs w:val="24"/>
          <w:lang w:eastAsia="fr-FR"/>
        </w:rPr>
      </w:pPr>
    </w:p>
    <w:p w:rsidR="009842A0" w:rsidP="009842A0" w:rsidRDefault="009842A0" w14:paraId="16624B24" w14:textId="77777777">
      <w:pPr>
        <w:widowControl w:val="0"/>
        <w:autoSpaceDE w:val="0"/>
        <w:autoSpaceDN w:val="0"/>
        <w:adjustRightInd w:val="0"/>
        <w:spacing w:after="0" w:line="240" w:lineRule="auto"/>
        <w:rPr>
          <w:rFonts w:ascii="Arial" w:hAnsi="Arial" w:cs="Arial"/>
          <w:color w:val="1F497D"/>
          <w:sz w:val="24"/>
          <w:szCs w:val="24"/>
          <w:lang w:eastAsia="fr-FR"/>
        </w:rPr>
      </w:pPr>
    </w:p>
    <w:p w:rsidRPr="008A6E84" w:rsidR="009842A0" w:rsidP="009842A0" w:rsidRDefault="009842A0" w14:paraId="53E96424" w14:textId="77777777">
      <w:pPr>
        <w:widowControl w:val="0"/>
        <w:autoSpaceDE w:val="0"/>
        <w:autoSpaceDN w:val="0"/>
        <w:adjustRightInd w:val="0"/>
        <w:spacing w:after="0" w:line="240" w:lineRule="auto"/>
        <w:rPr>
          <w:rFonts w:ascii="Arial" w:hAnsi="Arial" w:cs="Arial"/>
          <w:color w:val="1F497D"/>
          <w:sz w:val="24"/>
          <w:szCs w:val="24"/>
          <w:lang w:eastAsia="fr-FR"/>
        </w:rPr>
      </w:pPr>
    </w:p>
    <w:p w:rsidRPr="00F01A40" w:rsidR="009842A0" w:rsidP="009842A0" w:rsidRDefault="009842A0" w14:paraId="3BB39E88" w14:textId="1DDBAD89">
      <w:pPr>
        <w:widowControl w:val="0"/>
        <w:autoSpaceDE w:val="0"/>
        <w:autoSpaceDN w:val="0"/>
        <w:adjustRightInd w:val="0"/>
        <w:spacing w:after="0" w:line="240" w:lineRule="auto"/>
        <w:jc w:val="center"/>
        <w:rPr>
          <w:rFonts w:ascii="Arial" w:hAnsi="Arial" w:cs="Arial"/>
          <w:b w:val="1"/>
          <w:bCs w:val="1"/>
          <w:color w:val="1F497D"/>
          <w:sz w:val="21"/>
          <w:szCs w:val="21"/>
          <w:lang w:eastAsia="fr-FR"/>
        </w:rPr>
      </w:pPr>
      <w:r w:rsidRPr="70C3C007" w:rsidR="009842A0">
        <w:rPr>
          <w:rFonts w:ascii="Arial" w:hAnsi="Arial" w:cs="Arial"/>
          <w:b w:val="1"/>
          <w:bCs w:val="1"/>
          <w:color w:val="1F497D"/>
          <w:sz w:val="21"/>
          <w:szCs w:val="21"/>
          <w:lang w:eastAsia="fr-FR"/>
        </w:rPr>
        <w:t xml:space="preserve">Merci d’adresser le présent dossier de candidature complété et les pièces à fournir </w:t>
      </w:r>
      <w:r w:rsidRPr="70C3C007" w:rsidR="005709E0">
        <w:rPr>
          <w:rFonts w:ascii="Arial" w:hAnsi="Arial" w:cs="Arial"/>
          <w:b w:val="1"/>
          <w:bCs w:val="1"/>
          <w:color w:val="1F497D"/>
          <w:sz w:val="21"/>
          <w:szCs w:val="21"/>
          <w:lang w:eastAsia="fr-FR"/>
        </w:rPr>
        <w:t xml:space="preserve">au plus tard le </w:t>
      </w:r>
      <w:r w:rsidRPr="70C3C007" w:rsidR="408E0625">
        <w:rPr>
          <w:rFonts w:ascii="Arial" w:hAnsi="Arial" w:cs="Arial"/>
          <w:b w:val="1"/>
          <w:bCs w:val="1"/>
          <w:color w:val="1F497D"/>
          <w:sz w:val="21"/>
          <w:szCs w:val="21"/>
          <w:lang w:eastAsia="fr-FR"/>
        </w:rPr>
        <w:t xml:space="preserve">30 juin </w:t>
      </w:r>
      <w:r w:rsidRPr="70C3C007" w:rsidR="00A52A08">
        <w:rPr>
          <w:rFonts w:ascii="Arial" w:hAnsi="Arial" w:cs="Arial"/>
          <w:b w:val="1"/>
          <w:bCs w:val="1"/>
          <w:color w:val="1F497D"/>
          <w:sz w:val="21"/>
          <w:szCs w:val="21"/>
          <w:lang w:eastAsia="fr-FR"/>
        </w:rPr>
        <w:t>202</w:t>
      </w:r>
      <w:r w:rsidRPr="70C3C007" w:rsidR="003C540C">
        <w:rPr>
          <w:rFonts w:ascii="Arial" w:hAnsi="Arial" w:cs="Arial"/>
          <w:b w:val="1"/>
          <w:bCs w:val="1"/>
          <w:color w:val="1F497D"/>
          <w:sz w:val="21"/>
          <w:szCs w:val="21"/>
          <w:lang w:eastAsia="fr-FR"/>
        </w:rPr>
        <w:t>3</w:t>
      </w:r>
      <w:r w:rsidRPr="70C3C007" w:rsidR="005709E0">
        <w:rPr>
          <w:rFonts w:ascii="Arial" w:hAnsi="Arial" w:cs="Arial"/>
          <w:b w:val="1"/>
          <w:bCs w:val="1"/>
          <w:color w:val="1F497D"/>
          <w:sz w:val="21"/>
          <w:szCs w:val="21"/>
          <w:lang w:eastAsia="fr-FR"/>
        </w:rPr>
        <w:t xml:space="preserve"> </w:t>
      </w:r>
      <w:r w:rsidRPr="70C3C007" w:rsidR="009842A0">
        <w:rPr>
          <w:rFonts w:ascii="Arial" w:hAnsi="Arial" w:cs="Arial"/>
          <w:b w:val="1"/>
          <w:bCs w:val="1"/>
          <w:color w:val="1F497D"/>
          <w:sz w:val="21"/>
          <w:szCs w:val="21"/>
          <w:lang w:eastAsia="fr-FR"/>
        </w:rPr>
        <w:t xml:space="preserve">par courrier ou </w:t>
      </w:r>
      <w:r w:rsidRPr="70C3C007" w:rsidR="009050D5">
        <w:rPr>
          <w:rFonts w:ascii="Arial" w:hAnsi="Arial" w:cs="Arial"/>
          <w:b w:val="1"/>
          <w:bCs w:val="1"/>
          <w:color w:val="1F497D"/>
          <w:sz w:val="21"/>
          <w:szCs w:val="21"/>
          <w:lang w:eastAsia="fr-FR"/>
        </w:rPr>
        <w:t>courriel</w:t>
      </w:r>
      <w:r w:rsidRPr="70C3C007" w:rsidR="009842A0">
        <w:rPr>
          <w:rFonts w:ascii="Arial" w:hAnsi="Arial" w:cs="Arial"/>
          <w:b w:val="1"/>
          <w:bCs w:val="1"/>
          <w:color w:val="1F497D"/>
          <w:sz w:val="21"/>
          <w:szCs w:val="21"/>
          <w:lang w:eastAsia="fr-FR"/>
        </w:rPr>
        <w:t xml:space="preserve"> : </w:t>
      </w:r>
    </w:p>
    <w:p w:rsidRPr="00F01A40" w:rsidR="009842A0" w:rsidP="009842A0" w:rsidRDefault="009842A0" w14:paraId="74D59EFF" w14:textId="77777777">
      <w:pPr>
        <w:widowControl w:val="0"/>
        <w:autoSpaceDE w:val="0"/>
        <w:autoSpaceDN w:val="0"/>
        <w:adjustRightInd w:val="0"/>
        <w:spacing w:after="0" w:line="240" w:lineRule="auto"/>
        <w:jc w:val="center"/>
        <w:rPr>
          <w:rFonts w:ascii="Arial" w:hAnsi="Arial" w:cs="Arial"/>
          <w:b/>
          <w:bCs/>
          <w:i/>
          <w:color w:val="1F497D"/>
          <w:sz w:val="21"/>
          <w:szCs w:val="21"/>
          <w:lang w:eastAsia="fr-FR"/>
        </w:rPr>
      </w:pPr>
    </w:p>
    <w:p w:rsidRPr="00F01A40" w:rsidR="009842A0" w:rsidP="009842A0" w:rsidRDefault="009842A0" w14:paraId="42418370" w14:textId="77777777">
      <w:pPr>
        <w:widowControl w:val="0"/>
        <w:autoSpaceDE w:val="0"/>
        <w:autoSpaceDN w:val="0"/>
        <w:adjustRightInd w:val="0"/>
        <w:spacing w:after="0" w:line="240" w:lineRule="auto"/>
        <w:jc w:val="center"/>
        <w:rPr>
          <w:rFonts w:ascii="Arial" w:hAnsi="Arial" w:cs="Arial"/>
          <w:b/>
          <w:bCs/>
          <w:i/>
          <w:color w:val="1F497D"/>
          <w:sz w:val="21"/>
          <w:szCs w:val="21"/>
          <w:lang w:eastAsia="fr-FR"/>
        </w:rPr>
      </w:pPr>
    </w:p>
    <w:p w:rsidRPr="00F01A40" w:rsidR="009842A0" w:rsidP="009842A0" w:rsidRDefault="009842A0" w14:paraId="665C419E" w14:textId="77777777">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DFCG</w:t>
      </w:r>
    </w:p>
    <w:p w:rsidR="009842A0" w:rsidP="009842A0" w:rsidRDefault="009842A0" w14:paraId="7C4E33BF" w14:textId="0ECA1E3B">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À</w:t>
      </w:r>
      <w:r w:rsidRPr="00F01A40">
        <w:rPr>
          <w:rFonts w:ascii="Arial" w:hAnsi="Arial" w:cs="Arial"/>
          <w:b/>
          <w:bCs/>
          <w:color w:val="1F497D"/>
          <w:sz w:val="21"/>
          <w:szCs w:val="21"/>
          <w:lang w:eastAsia="fr-FR"/>
        </w:rPr>
        <w:t xml:space="preserve"> l’attention de </w:t>
      </w:r>
      <w:r w:rsidR="009C1C43">
        <w:rPr>
          <w:rFonts w:ascii="Arial" w:hAnsi="Arial" w:cs="Arial"/>
          <w:b/>
          <w:bCs/>
          <w:color w:val="1F497D"/>
          <w:sz w:val="21"/>
          <w:szCs w:val="21"/>
          <w:lang w:eastAsia="fr-FR"/>
        </w:rPr>
        <w:t>Lisa HULNÉ</w:t>
      </w:r>
    </w:p>
    <w:p w:rsidRPr="009D14C9" w:rsidR="009842A0" w:rsidP="009842A0" w:rsidRDefault="009842A0" w14:paraId="5F240F0F" w14:textId="77777777">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rsidR="009842A0" w:rsidP="009842A0" w:rsidRDefault="008E0D07" w14:paraId="0562A937" w14:textId="517F5C32">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13</w:t>
      </w:r>
      <w:r w:rsidR="009842A0">
        <w:rPr>
          <w:rFonts w:ascii="Arial" w:hAnsi="Arial" w:cs="Arial"/>
          <w:bCs/>
          <w:color w:val="1F497D"/>
          <w:szCs w:val="21"/>
          <w:lang w:eastAsia="fr-FR"/>
        </w:rPr>
        <w:t xml:space="preserve">, rue </w:t>
      </w:r>
      <w:r>
        <w:rPr>
          <w:rFonts w:ascii="Arial" w:hAnsi="Arial" w:cs="Arial"/>
          <w:bCs/>
          <w:color w:val="1F497D"/>
          <w:szCs w:val="21"/>
          <w:lang w:eastAsia="fr-FR"/>
        </w:rPr>
        <w:t>Paul Valéry</w:t>
      </w:r>
    </w:p>
    <w:p w:rsidR="009842A0" w:rsidP="009842A0" w:rsidRDefault="009842A0" w14:paraId="350252A3" w14:textId="77777777">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75116 Paris</w:t>
      </w:r>
    </w:p>
    <w:p w:rsidR="009842A0" w:rsidP="009842A0" w:rsidRDefault="009842A0" w14:paraId="3528FEC6" w14:textId="77777777">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rsidRPr="009050D5" w:rsidR="009842A0" w:rsidP="009842A0" w:rsidRDefault="009050D5" w14:paraId="00C2B751" w14:textId="75190DB3">
      <w:pPr>
        <w:widowControl w:val="0"/>
        <w:tabs>
          <w:tab w:val="left" w:leader="dot" w:pos="9072"/>
        </w:tabs>
        <w:autoSpaceDE w:val="0"/>
        <w:autoSpaceDN w:val="0"/>
        <w:adjustRightInd w:val="0"/>
        <w:spacing w:after="0"/>
        <w:jc w:val="center"/>
        <w:rPr>
          <w:rFonts w:ascii="Arial" w:hAnsi="Arial" w:cs="Arial"/>
          <w:bCs/>
          <w:color w:val="1F497D"/>
          <w:szCs w:val="21"/>
          <w:u w:val="single"/>
          <w:lang w:eastAsia="fr-FR"/>
        </w:rPr>
      </w:pPr>
      <w:r w:rsidRPr="009050D5">
        <w:rPr>
          <w:rFonts w:ascii="Arial" w:hAnsi="Arial" w:cs="Arial"/>
          <w:bCs/>
          <w:color w:val="1F497D"/>
          <w:szCs w:val="21"/>
          <w:u w:val="single"/>
          <w:lang w:eastAsia="fr-FR"/>
        </w:rPr>
        <w:t>lisahulne</w:t>
      </w:r>
      <w:r w:rsidRPr="009050D5" w:rsidR="009C1C43">
        <w:rPr>
          <w:rFonts w:ascii="Arial" w:hAnsi="Arial" w:cs="Arial"/>
          <w:bCs/>
          <w:color w:val="1F497D"/>
          <w:szCs w:val="21"/>
          <w:u w:val="single"/>
          <w:lang w:eastAsia="fr-FR"/>
        </w:rPr>
        <w:t>@dfcg.asso.fr</w:t>
      </w:r>
    </w:p>
    <w:p w:rsidRPr="00F01A40" w:rsidR="009842A0" w:rsidP="009842A0" w:rsidRDefault="009842A0" w14:paraId="48FF598B" w14:textId="77777777">
      <w:pPr>
        <w:widowControl w:val="0"/>
        <w:autoSpaceDE w:val="0"/>
        <w:autoSpaceDN w:val="0"/>
        <w:adjustRightInd w:val="0"/>
        <w:spacing w:after="0" w:line="240" w:lineRule="auto"/>
        <w:jc w:val="center"/>
        <w:rPr>
          <w:rFonts w:ascii="Arial" w:hAnsi="Arial" w:cs="Arial"/>
          <w:b/>
          <w:color w:val="1F497D"/>
          <w:sz w:val="21"/>
          <w:szCs w:val="21"/>
          <w:lang w:eastAsia="fr-FR"/>
        </w:rPr>
      </w:pPr>
    </w:p>
    <w:p w:rsidRPr="00F01A40" w:rsidR="009842A0" w:rsidP="009842A0" w:rsidRDefault="009842A0" w14:paraId="071B0F67" w14:textId="77777777">
      <w:pPr>
        <w:widowControl w:val="0"/>
        <w:autoSpaceDE w:val="0"/>
        <w:autoSpaceDN w:val="0"/>
        <w:adjustRightInd w:val="0"/>
        <w:spacing w:after="0" w:line="240" w:lineRule="auto"/>
        <w:jc w:val="center"/>
        <w:rPr>
          <w:rFonts w:ascii="Arial" w:hAnsi="Arial" w:cs="Arial"/>
          <w:b/>
          <w:color w:val="1F497D"/>
          <w:sz w:val="21"/>
          <w:szCs w:val="21"/>
          <w:lang w:eastAsia="fr-FR"/>
        </w:rPr>
      </w:pPr>
    </w:p>
    <w:p w:rsidR="009842A0" w:rsidP="009842A0" w:rsidRDefault="009842A0" w14:paraId="342AA28F" w14:textId="1E00C056">
      <w:pPr>
        <w:widowControl w:val="0"/>
        <w:autoSpaceDE w:val="0"/>
        <w:autoSpaceDN w:val="0"/>
        <w:adjustRightInd w:val="0"/>
        <w:spacing w:after="0" w:line="240" w:lineRule="auto"/>
        <w:jc w:val="center"/>
        <w:rPr>
          <w:rFonts w:ascii="Arial" w:hAnsi="Arial" w:cs="Arial"/>
          <w:color w:val="1F497D"/>
          <w:sz w:val="21"/>
          <w:szCs w:val="21"/>
          <w:lang w:eastAsia="fr-FR"/>
        </w:rPr>
      </w:pPr>
      <w:r w:rsidRPr="00F01A40">
        <w:rPr>
          <w:rFonts w:ascii="Arial" w:hAnsi="Arial" w:cs="Arial"/>
          <w:color w:val="1F497D"/>
          <w:sz w:val="21"/>
          <w:szCs w:val="21"/>
          <w:lang w:eastAsia="fr-FR"/>
        </w:rPr>
        <w:t>Pour tous renseignements complémentaires, n’hésitez pas à nous contacter.</w:t>
      </w:r>
    </w:p>
    <w:p w:rsidR="008E0D07" w:rsidP="009842A0" w:rsidRDefault="008E0D07" w14:paraId="1DDF5260" w14:textId="1B67EA05">
      <w:pPr>
        <w:widowControl w:val="0"/>
        <w:autoSpaceDE w:val="0"/>
        <w:autoSpaceDN w:val="0"/>
        <w:adjustRightInd w:val="0"/>
        <w:spacing w:after="0" w:line="240" w:lineRule="auto"/>
        <w:jc w:val="center"/>
        <w:rPr>
          <w:rFonts w:ascii="Arial" w:hAnsi="Arial" w:cs="Arial"/>
          <w:color w:val="1F497D"/>
          <w:sz w:val="21"/>
          <w:szCs w:val="21"/>
          <w:lang w:eastAsia="fr-FR"/>
        </w:rPr>
      </w:pPr>
    </w:p>
    <w:p w:rsidRPr="00F01A40" w:rsidR="008E0D07" w:rsidP="009842A0" w:rsidRDefault="00F068E5" w14:paraId="7C897DAE" w14:textId="46E85638">
      <w:pPr>
        <w:widowControl w:val="0"/>
        <w:autoSpaceDE w:val="0"/>
        <w:autoSpaceDN w:val="0"/>
        <w:adjustRightInd w:val="0"/>
        <w:spacing w:after="0" w:line="240" w:lineRule="auto"/>
        <w:jc w:val="center"/>
        <w:rPr>
          <w:rFonts w:ascii="Arial" w:hAnsi="Arial" w:cs="Arial"/>
          <w:color w:val="1F497D"/>
          <w:sz w:val="21"/>
          <w:szCs w:val="21"/>
          <w:lang w:eastAsia="fr-FR"/>
        </w:rPr>
      </w:pPr>
      <w:r>
        <w:rPr>
          <w:rFonts w:ascii="Arial" w:hAnsi="Arial" w:cs="Arial"/>
          <w:noProof/>
          <w:color w:val="1F497D"/>
          <w:sz w:val="21"/>
          <w:szCs w:val="21"/>
          <w:lang w:eastAsia="fr-FR"/>
        </w:rPr>
        <w:drawing>
          <wp:inline distT="0" distB="0" distL="0" distR="0" wp14:anchorId="5936BB52" wp14:editId="6910C219">
            <wp:extent cx="1285875" cy="642938"/>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827" cy="647414"/>
                    </a:xfrm>
                    <a:prstGeom prst="rect">
                      <a:avLst/>
                    </a:prstGeom>
                  </pic:spPr>
                </pic:pic>
              </a:graphicData>
            </a:graphic>
          </wp:inline>
        </w:drawing>
      </w:r>
      <w:r w:rsidR="008E0D07">
        <w:rPr>
          <w:rFonts w:ascii="Arial" w:hAnsi="Arial" w:cs="Arial"/>
          <w:noProof/>
          <w:color w:val="1F497D"/>
          <w:sz w:val="21"/>
          <w:szCs w:val="21"/>
          <w:lang w:eastAsia="fr-FR"/>
        </w:rPr>
        <w:drawing>
          <wp:inline distT="0" distB="0" distL="0" distR="0" wp14:anchorId="34894B0A" wp14:editId="5A408FAA">
            <wp:extent cx="1237613" cy="618807"/>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333" cy="636667"/>
                    </a:xfrm>
                    <a:prstGeom prst="rect">
                      <a:avLst/>
                    </a:prstGeom>
                    <a:noFill/>
                    <a:ln>
                      <a:noFill/>
                    </a:ln>
                  </pic:spPr>
                </pic:pic>
              </a:graphicData>
            </a:graphic>
          </wp:inline>
        </w:drawing>
      </w:r>
    </w:p>
    <w:p w:rsidRPr="009842A0" w:rsidR="009842A0" w:rsidP="009842A0" w:rsidRDefault="009842A0" w14:paraId="62AB0E01" w14:textId="77777777">
      <w:pPr>
        <w:jc w:val="both"/>
        <w:rPr>
          <w:rFonts w:ascii="Arial" w:hAnsi="Arial" w:cs="Arial"/>
          <w:iCs/>
          <w:color w:val="1F497D"/>
          <w:sz w:val="21"/>
          <w:szCs w:val="21"/>
          <w:lang w:eastAsia="fr-FR"/>
        </w:rPr>
      </w:pPr>
    </w:p>
    <w:sectPr w:rsidRPr="009842A0" w:rsidR="009842A0" w:rsidSect="00084AB4">
      <w:headerReference w:type="even" r:id="rId14"/>
      <w:footerReference w:type="default" r:id="rId15"/>
      <w:pgSz w:w="11906" w:h="16838" w:orient="portrait" w:code="9"/>
      <w:pgMar w:top="1440" w:right="1440" w:bottom="425" w:left="1440" w:header="567"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55DCF" w:rsidP="00F07A32" w:rsidRDefault="00555DCF" w14:paraId="4F74E80E" w14:textId="77777777">
      <w:pPr>
        <w:spacing w:after="0" w:line="240" w:lineRule="auto"/>
      </w:pPr>
      <w:r>
        <w:separator/>
      </w:r>
    </w:p>
    <w:p w:rsidR="00555DCF" w:rsidRDefault="00555DCF" w14:paraId="52F74A82" w14:textId="77777777"/>
  </w:endnote>
  <w:endnote w:type="continuationSeparator" w:id="0">
    <w:p w:rsidR="00555DCF" w:rsidP="00F07A32" w:rsidRDefault="00555DCF" w14:paraId="317BD337" w14:textId="77777777">
      <w:pPr>
        <w:spacing w:after="0" w:line="240" w:lineRule="auto"/>
      </w:pPr>
      <w:r>
        <w:continuationSeparator/>
      </w:r>
    </w:p>
    <w:p w:rsidR="00555DCF" w:rsidRDefault="00555DCF" w14:paraId="7662B47A" w14:textId="77777777"/>
  </w:endnote>
  <w:endnote w:type="continuationNotice" w:id="1">
    <w:p w:rsidR="00555DCF" w:rsidRDefault="00555DCF" w14:paraId="36F654D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P IconicSymbolsA">
    <w:altName w:val="Symbol"/>
    <w:panose1 w:val="020B0604020202020204"/>
    <w:charset w:val="02"/>
    <w:family w:val="auto"/>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Style w:val="Grilledutableau"/>
      <w:tblW w:w="102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3402"/>
      <w:gridCol w:w="3402"/>
      <w:gridCol w:w="3402"/>
    </w:tblGrid>
    <w:tr w:rsidRPr="00F01A40" w:rsidR="00F01A40" w:rsidTr="00084AB4" w14:paraId="3F7D65CF" w14:textId="77777777">
      <w:trPr>
        <w:trHeight w:val="680"/>
        <w:jc w:val="center"/>
      </w:trPr>
      <w:tc>
        <w:tcPr>
          <w:tcW w:w="3402" w:type="dxa"/>
        </w:tcPr>
        <w:p w:rsidRPr="0070207C" w:rsidR="00F01A40" w:rsidP="002E74D6" w:rsidRDefault="009C1C43" w14:paraId="2B6605A8" w14:textId="62E66163">
          <w:pPr>
            <w:pStyle w:val="Pieddepage"/>
            <w:rPr>
              <w:rFonts w:ascii="Arial" w:hAnsi="Arial" w:cs="Arial"/>
              <w:color w:val="1F497D"/>
            </w:rPr>
          </w:pPr>
          <w:r>
            <w:rPr>
              <w:rFonts w:ascii="Arial" w:hAnsi="Arial" w:cs="Arial"/>
              <w:noProof/>
              <w:color w:val="1F497D"/>
              <w:lang w:eastAsia="fr-FR"/>
            </w:rPr>
            <w:drawing>
              <wp:anchor distT="0" distB="0" distL="114300" distR="114300" simplePos="0" relativeHeight="251657216" behindDoc="1" locked="0" layoutInCell="1" allowOverlap="1" wp14:anchorId="4E041EB6" wp14:editId="76EDE1E1">
                <wp:simplePos x="0" y="0"/>
                <wp:positionH relativeFrom="column">
                  <wp:posOffset>374650</wp:posOffset>
                </wp:positionH>
                <wp:positionV relativeFrom="paragraph">
                  <wp:posOffset>198120</wp:posOffset>
                </wp:positionV>
                <wp:extent cx="896664" cy="381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64" cy="381000"/>
                        </a:xfrm>
                        <a:prstGeom prst="rect">
                          <a:avLst/>
                        </a:prstGeom>
                        <a:noFill/>
                        <a:ln>
                          <a:noFill/>
                        </a:ln>
                      </pic:spPr>
                    </pic:pic>
                  </a:graphicData>
                </a:graphic>
              </wp:anchor>
            </w:drawing>
          </w:r>
        </w:p>
      </w:tc>
      <w:tc>
        <w:tcPr>
          <w:tcW w:w="3402" w:type="dxa"/>
          <w:vAlign w:val="bottom"/>
        </w:tcPr>
        <w:p w:rsidRPr="0070207C" w:rsidR="00F01A40" w:rsidP="00084AB4" w:rsidRDefault="002B7C4A" w14:paraId="03F3DAB9" w14:textId="741B6BEE">
          <w:pPr>
            <w:pStyle w:val="Pieddepage"/>
            <w:jc w:val="center"/>
            <w:rPr>
              <w:rFonts w:ascii="Arial" w:hAnsi="Arial" w:cs="Arial"/>
              <w:b/>
              <w:color w:val="1F497D"/>
            </w:rPr>
          </w:pPr>
          <w:r>
            <w:rPr>
              <w:rFonts w:ascii="Arial" w:hAnsi="Arial" w:cs="Arial"/>
              <w:b/>
              <w:color w:val="1F497D"/>
              <w:sz w:val="20"/>
            </w:rPr>
            <w:t>Règlement</w:t>
          </w:r>
        </w:p>
      </w:tc>
      <w:tc>
        <w:tcPr>
          <w:tcW w:w="3402" w:type="dxa"/>
          <w:vAlign w:val="bottom"/>
        </w:tcPr>
        <w:p w:rsidRPr="00F01A40" w:rsidR="00F01A40" w:rsidP="00084AB4" w:rsidRDefault="00F01A40" w14:paraId="3D1A92C5" w14:textId="77777777">
          <w:pPr>
            <w:pStyle w:val="Pieddepage"/>
            <w:jc w:val="right"/>
            <w:rPr>
              <w:rFonts w:ascii="Arial" w:hAnsi="Arial" w:cs="Arial"/>
              <w:color w:val="1F497D"/>
              <w:sz w:val="20"/>
            </w:rPr>
          </w:pPr>
          <w:r w:rsidRPr="00F01A40">
            <w:rPr>
              <w:rFonts w:ascii="Arial" w:hAnsi="Arial" w:cs="Arial"/>
              <w:color w:val="1F497D"/>
              <w:sz w:val="20"/>
            </w:rPr>
            <w:t xml:space="preserve">Page </w:t>
          </w:r>
          <w:r w:rsidRPr="00F01A40">
            <w:rPr>
              <w:rFonts w:ascii="Arial" w:hAnsi="Arial" w:cs="Arial"/>
              <w:color w:val="1F497D"/>
              <w:sz w:val="20"/>
            </w:rPr>
            <w:fldChar w:fldCharType="begin"/>
          </w:r>
          <w:r w:rsidRPr="00F01A40">
            <w:rPr>
              <w:rFonts w:ascii="Arial" w:hAnsi="Arial" w:cs="Arial"/>
              <w:color w:val="1F497D"/>
              <w:sz w:val="20"/>
            </w:rPr>
            <w:instrText>PAGE   \* MERGEFORMAT</w:instrText>
          </w:r>
          <w:r w:rsidRPr="00F01A40">
            <w:rPr>
              <w:rFonts w:ascii="Arial" w:hAnsi="Arial" w:cs="Arial"/>
              <w:color w:val="1F497D"/>
              <w:sz w:val="20"/>
            </w:rPr>
            <w:fldChar w:fldCharType="separate"/>
          </w:r>
          <w:r w:rsidR="005709E0">
            <w:rPr>
              <w:rFonts w:ascii="Arial" w:hAnsi="Arial" w:cs="Arial"/>
              <w:noProof/>
              <w:color w:val="1F497D"/>
              <w:sz w:val="20"/>
            </w:rPr>
            <w:t>4</w:t>
          </w:r>
          <w:r w:rsidRPr="00F01A40">
            <w:rPr>
              <w:rFonts w:ascii="Arial" w:hAnsi="Arial" w:cs="Arial"/>
              <w:color w:val="1F497D"/>
              <w:sz w:val="20"/>
            </w:rPr>
            <w:fldChar w:fldCharType="end"/>
          </w:r>
        </w:p>
      </w:tc>
    </w:tr>
  </w:tbl>
  <w:p w:rsidRPr="002923DE" w:rsidR="00F01A40" w:rsidP="002923DE" w:rsidRDefault="00F01A40" w14:paraId="48B792A9" w14:textId="4DB9906C">
    <w:pPr>
      <w:pStyle w:val="Pieddepage"/>
      <w:rPr>
        <w:sz w:val="2"/>
        <w:szCs w:val="2"/>
      </w:rPr>
    </w:pPr>
  </w:p>
  <w:p w:rsidR="00F01A40" w:rsidRDefault="00F01A40" w14:paraId="45823CC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55DCF" w:rsidP="00F07A32" w:rsidRDefault="00555DCF" w14:paraId="08996CA5" w14:textId="77777777">
      <w:pPr>
        <w:spacing w:after="0" w:line="240" w:lineRule="auto"/>
      </w:pPr>
      <w:r>
        <w:separator/>
      </w:r>
    </w:p>
    <w:p w:rsidR="00555DCF" w:rsidRDefault="00555DCF" w14:paraId="00E9A4A0" w14:textId="77777777"/>
  </w:footnote>
  <w:footnote w:type="continuationSeparator" w:id="0">
    <w:p w:rsidR="00555DCF" w:rsidP="00F07A32" w:rsidRDefault="00555DCF" w14:paraId="6ED575F5" w14:textId="77777777">
      <w:pPr>
        <w:spacing w:after="0" w:line="240" w:lineRule="auto"/>
      </w:pPr>
      <w:r>
        <w:continuationSeparator/>
      </w:r>
    </w:p>
    <w:p w:rsidR="00555DCF" w:rsidRDefault="00555DCF" w14:paraId="0E1B313E" w14:textId="77777777"/>
  </w:footnote>
  <w:footnote w:type="continuationNotice" w:id="1">
    <w:p w:rsidR="00555DCF" w:rsidRDefault="00555DCF" w14:paraId="6AAF176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1A40" w:rsidRDefault="00555DCF" w14:paraId="749FAB36" w14:textId="77777777">
    <w:pPr>
      <w:pStyle w:val="En-tte"/>
    </w:pPr>
    <w:r>
      <w:rPr>
        <w:noProof/>
        <w:lang w:eastAsia="fr-FR"/>
      </w:rPr>
      <w:pict w14:anchorId="37625EC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8316170" style="position:absolute;margin-left:0;margin-top:0;width:450.95pt;height:450.95pt;z-index:-251658240;mso-wrap-edited:f;mso-width-percent:0;mso-height-percent:0;mso-position-horizontal:center;mso-position-horizontal-relative:margin;mso-position-vertical:center;mso-position-vertical-relative:margin;mso-width-percent:0;mso-height-percent:0" alt="" o:spid="_x0000_s2049" o:allowincell="f" type="#_x0000_t75">
          <v:imagedata gain="19661f" blacklevel="22938f" o:title="logo-17e-Trophée" r:id="rId1"/>
          <w10:wrap anchorx="margin" anchory="margin"/>
        </v:shape>
      </w:pict>
    </w:r>
  </w:p>
  <w:p w:rsidR="00F01A40" w:rsidRDefault="00F01A40" w14:paraId="2C781CAC"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76AF2"/>
    <w:multiLevelType w:val="hybridMultilevel"/>
    <w:tmpl w:val="022E1664"/>
    <w:lvl w:ilvl="0" w:tplc="0262DC7E">
      <w:start w:val="1"/>
      <w:numFmt w:val="bullet"/>
      <w:lvlText w:val="n"/>
      <w:lvlJc w:val="left"/>
      <w:pPr>
        <w:ind w:left="720" w:hanging="360"/>
      </w:pPr>
      <w:rPr>
        <w:rFonts w:hint="default" w:ascii="Wingdings" w:hAnsi="Wingdings"/>
        <w:u w:color="1F497D"/>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31CB77C3"/>
    <w:multiLevelType w:val="hybridMultilevel"/>
    <w:tmpl w:val="73F29BF8"/>
    <w:lvl w:ilvl="0" w:tplc="0409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340D0A70"/>
    <w:multiLevelType w:val="hybridMultilevel"/>
    <w:tmpl w:val="30CC6562"/>
    <w:lvl w:ilvl="0" w:tplc="23EA0B6E">
      <w:start w:val="1"/>
      <w:numFmt w:val="bullet"/>
      <w:lvlText w:val="n"/>
      <w:lvlJc w:val="left"/>
      <w:pPr>
        <w:ind w:left="720" w:hanging="360"/>
      </w:pPr>
      <w:rPr>
        <w:rFonts w:hint="default" w:ascii="Wingdings" w:hAnsi="Wingdings"/>
        <w:u w:color="1F497D"/>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61C81332"/>
    <w:multiLevelType w:val="hybridMultilevel"/>
    <w:tmpl w:val="26AC0126"/>
    <w:lvl w:ilvl="0" w:tplc="23861BCA">
      <w:start w:val="1"/>
      <w:numFmt w:val="bullet"/>
      <w:lvlText w:val="n"/>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6C1C2F6F"/>
    <w:multiLevelType w:val="hybridMultilevel"/>
    <w:tmpl w:val="1E6A15E4"/>
    <w:lvl w:ilvl="0" w:tplc="C644994A">
      <w:start w:val="101"/>
      <w:numFmt w:val="bullet"/>
      <w:lvlText w:val="-"/>
      <w:lvlJc w:val="left"/>
      <w:pPr>
        <w:tabs>
          <w:tab w:val="num" w:pos="1080"/>
        </w:tabs>
        <w:ind w:left="1080" w:hanging="360"/>
      </w:pPr>
      <w:rPr>
        <w:rFonts w:hint="default" w:ascii="Arial" w:hAnsi="Arial" w:eastAsia="Times New Roman"/>
      </w:rPr>
    </w:lvl>
    <w:lvl w:ilvl="1" w:tplc="04090003">
      <w:start w:val="1"/>
      <w:numFmt w:val="bullet"/>
      <w:lvlText w:val="o"/>
      <w:lvlJc w:val="left"/>
      <w:pPr>
        <w:tabs>
          <w:tab w:val="num" w:pos="1800"/>
        </w:tabs>
        <w:ind w:left="1800" w:hanging="360"/>
      </w:pPr>
      <w:rPr>
        <w:rFonts w:hint="default" w:ascii="Courier New" w:hAnsi="Courier New"/>
      </w:rPr>
    </w:lvl>
    <w:lvl w:ilvl="2" w:tplc="04090005">
      <w:start w:val="1"/>
      <w:numFmt w:val="bullet"/>
      <w:lvlText w:val=""/>
      <w:lvlJc w:val="left"/>
      <w:pPr>
        <w:tabs>
          <w:tab w:val="num" w:pos="2520"/>
        </w:tabs>
        <w:ind w:left="2520" w:hanging="360"/>
      </w:pPr>
      <w:rPr>
        <w:rFonts w:hint="default" w:ascii="Wingdings" w:hAnsi="Wingdings"/>
      </w:rPr>
    </w:lvl>
    <w:lvl w:ilvl="3" w:tplc="04090001">
      <w:start w:val="1"/>
      <w:numFmt w:val="bullet"/>
      <w:lvlText w:val=""/>
      <w:lvlJc w:val="left"/>
      <w:pPr>
        <w:tabs>
          <w:tab w:val="num" w:pos="3240"/>
        </w:tabs>
        <w:ind w:left="3240" w:hanging="360"/>
      </w:pPr>
      <w:rPr>
        <w:rFonts w:hint="default" w:ascii="Symbol" w:hAnsi="Symbol"/>
      </w:rPr>
    </w:lvl>
    <w:lvl w:ilvl="4" w:tplc="04090003">
      <w:start w:val="1"/>
      <w:numFmt w:val="bullet"/>
      <w:lvlText w:val="o"/>
      <w:lvlJc w:val="left"/>
      <w:pPr>
        <w:tabs>
          <w:tab w:val="num" w:pos="3960"/>
        </w:tabs>
        <w:ind w:left="3960" w:hanging="360"/>
      </w:pPr>
      <w:rPr>
        <w:rFonts w:hint="default" w:ascii="Courier New" w:hAnsi="Courier New"/>
      </w:rPr>
    </w:lvl>
    <w:lvl w:ilvl="5" w:tplc="04090005">
      <w:start w:val="1"/>
      <w:numFmt w:val="bullet"/>
      <w:lvlText w:val=""/>
      <w:lvlJc w:val="left"/>
      <w:pPr>
        <w:tabs>
          <w:tab w:val="num" w:pos="4680"/>
        </w:tabs>
        <w:ind w:left="4680" w:hanging="360"/>
      </w:pPr>
      <w:rPr>
        <w:rFonts w:hint="default" w:ascii="Wingdings" w:hAnsi="Wingdings"/>
      </w:rPr>
    </w:lvl>
    <w:lvl w:ilvl="6" w:tplc="04090001">
      <w:start w:val="1"/>
      <w:numFmt w:val="bullet"/>
      <w:lvlText w:val=""/>
      <w:lvlJc w:val="left"/>
      <w:pPr>
        <w:tabs>
          <w:tab w:val="num" w:pos="5400"/>
        </w:tabs>
        <w:ind w:left="5400" w:hanging="360"/>
      </w:pPr>
      <w:rPr>
        <w:rFonts w:hint="default" w:ascii="Symbol" w:hAnsi="Symbol"/>
      </w:rPr>
    </w:lvl>
    <w:lvl w:ilvl="7" w:tplc="04090003">
      <w:start w:val="1"/>
      <w:numFmt w:val="bullet"/>
      <w:lvlText w:val="o"/>
      <w:lvlJc w:val="left"/>
      <w:pPr>
        <w:tabs>
          <w:tab w:val="num" w:pos="6120"/>
        </w:tabs>
        <w:ind w:left="6120" w:hanging="360"/>
      </w:pPr>
      <w:rPr>
        <w:rFonts w:hint="default" w:ascii="Courier New" w:hAnsi="Courier New"/>
      </w:rPr>
    </w:lvl>
    <w:lvl w:ilvl="8" w:tplc="04090005">
      <w:start w:val="1"/>
      <w:numFmt w:val="bullet"/>
      <w:lvlText w:val=""/>
      <w:lvlJc w:val="left"/>
      <w:pPr>
        <w:tabs>
          <w:tab w:val="num" w:pos="6840"/>
        </w:tabs>
        <w:ind w:left="6840" w:hanging="360"/>
      </w:pPr>
      <w:rPr>
        <w:rFonts w:hint="default" w:ascii="Wingdings" w:hAnsi="Wingdings"/>
      </w:rPr>
    </w:lvl>
  </w:abstractNum>
  <w:abstractNum w:abstractNumId="5" w15:restartNumberingAfterBreak="0">
    <w:nsid w:val="70ED0682"/>
    <w:multiLevelType w:val="hybridMultilevel"/>
    <w:tmpl w:val="BAE8E680"/>
    <w:lvl w:ilvl="0" w:tplc="23EA0B6E">
      <w:start w:val="1"/>
      <w:numFmt w:val="bullet"/>
      <w:lvlText w:val="n"/>
      <w:lvlJc w:val="left"/>
      <w:pPr>
        <w:ind w:left="720" w:hanging="360"/>
      </w:pPr>
      <w:rPr>
        <w:rFonts w:hint="default" w:ascii="Wingdings" w:hAnsi="Wingdings"/>
        <w:u w:color="1F497D"/>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71D67C9D"/>
    <w:multiLevelType w:val="hybridMultilevel"/>
    <w:tmpl w:val="EB8E2A4E"/>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7" w15:restartNumberingAfterBreak="0">
    <w:nsid w:val="73346A90"/>
    <w:multiLevelType w:val="hybridMultilevel"/>
    <w:tmpl w:val="B9AA509C"/>
    <w:lvl w:ilvl="0" w:tplc="0409000D">
      <w:start w:val="1"/>
      <w:numFmt w:val="bullet"/>
      <w:lvlText w:val=""/>
      <w:lvlJc w:val="left"/>
      <w:pPr>
        <w:tabs>
          <w:tab w:val="num" w:pos="1440"/>
        </w:tabs>
        <w:ind w:left="1440" w:hanging="360"/>
      </w:pPr>
      <w:rPr>
        <w:rFonts w:hint="default" w:ascii="Wingdings" w:hAnsi="Wingdings"/>
      </w:rPr>
    </w:lvl>
    <w:lvl w:ilvl="1" w:tplc="D2766E76">
      <w:numFmt w:val="bullet"/>
      <w:lvlText w:val=""/>
      <w:lvlJc w:val="left"/>
      <w:pPr>
        <w:tabs>
          <w:tab w:val="num" w:pos="2160"/>
        </w:tabs>
        <w:ind w:left="2160" w:hanging="360"/>
      </w:pPr>
      <w:rPr>
        <w:rFonts w:hint="default" w:ascii="WP IconicSymbolsA" w:hAnsi="WP IconicSymbolsA" w:eastAsia="Times New Roman"/>
      </w:rPr>
    </w:lvl>
    <w:lvl w:ilvl="2" w:tplc="04090005">
      <w:start w:val="1"/>
      <w:numFmt w:val="bullet"/>
      <w:lvlText w:val=""/>
      <w:lvlJc w:val="left"/>
      <w:pPr>
        <w:tabs>
          <w:tab w:val="num" w:pos="2880"/>
        </w:tabs>
        <w:ind w:left="2880" w:hanging="360"/>
      </w:pPr>
      <w:rPr>
        <w:rFonts w:hint="default" w:ascii="Wingdings" w:hAnsi="Wingdings"/>
      </w:rPr>
    </w:lvl>
    <w:lvl w:ilvl="3" w:tplc="04090001">
      <w:start w:val="1"/>
      <w:numFmt w:val="bullet"/>
      <w:lvlText w:val=""/>
      <w:lvlJc w:val="left"/>
      <w:pPr>
        <w:tabs>
          <w:tab w:val="num" w:pos="3600"/>
        </w:tabs>
        <w:ind w:left="3600" w:hanging="360"/>
      </w:pPr>
      <w:rPr>
        <w:rFonts w:hint="default" w:ascii="Symbol" w:hAnsi="Symbol"/>
      </w:rPr>
    </w:lvl>
    <w:lvl w:ilvl="4" w:tplc="04090003">
      <w:start w:val="1"/>
      <w:numFmt w:val="bullet"/>
      <w:lvlText w:val="o"/>
      <w:lvlJc w:val="left"/>
      <w:pPr>
        <w:tabs>
          <w:tab w:val="num" w:pos="4320"/>
        </w:tabs>
        <w:ind w:left="4320" w:hanging="360"/>
      </w:pPr>
      <w:rPr>
        <w:rFonts w:hint="default" w:ascii="Courier New" w:hAnsi="Courier New"/>
      </w:rPr>
    </w:lvl>
    <w:lvl w:ilvl="5" w:tplc="04090005">
      <w:start w:val="1"/>
      <w:numFmt w:val="bullet"/>
      <w:lvlText w:val=""/>
      <w:lvlJc w:val="left"/>
      <w:pPr>
        <w:tabs>
          <w:tab w:val="num" w:pos="5040"/>
        </w:tabs>
        <w:ind w:left="5040" w:hanging="360"/>
      </w:pPr>
      <w:rPr>
        <w:rFonts w:hint="default" w:ascii="Wingdings" w:hAnsi="Wingdings"/>
      </w:rPr>
    </w:lvl>
    <w:lvl w:ilvl="6" w:tplc="04090001">
      <w:start w:val="1"/>
      <w:numFmt w:val="bullet"/>
      <w:lvlText w:val=""/>
      <w:lvlJc w:val="left"/>
      <w:pPr>
        <w:tabs>
          <w:tab w:val="num" w:pos="5760"/>
        </w:tabs>
        <w:ind w:left="5760" w:hanging="360"/>
      </w:pPr>
      <w:rPr>
        <w:rFonts w:hint="default" w:ascii="Symbol" w:hAnsi="Symbol"/>
      </w:rPr>
    </w:lvl>
    <w:lvl w:ilvl="7" w:tplc="04090003">
      <w:start w:val="1"/>
      <w:numFmt w:val="bullet"/>
      <w:lvlText w:val="o"/>
      <w:lvlJc w:val="left"/>
      <w:pPr>
        <w:tabs>
          <w:tab w:val="num" w:pos="6480"/>
        </w:tabs>
        <w:ind w:left="6480" w:hanging="360"/>
      </w:pPr>
      <w:rPr>
        <w:rFonts w:hint="default" w:ascii="Courier New" w:hAnsi="Courier New"/>
      </w:rPr>
    </w:lvl>
    <w:lvl w:ilvl="8" w:tplc="04090005">
      <w:start w:val="1"/>
      <w:numFmt w:val="bullet"/>
      <w:lvlText w:val=""/>
      <w:lvlJc w:val="left"/>
      <w:pPr>
        <w:tabs>
          <w:tab w:val="num" w:pos="7200"/>
        </w:tabs>
        <w:ind w:left="7200" w:hanging="360"/>
      </w:pPr>
      <w:rPr>
        <w:rFonts w:hint="default" w:ascii="Wingdings" w:hAnsi="Wingdings"/>
      </w:rPr>
    </w:lvl>
  </w:abstractNum>
  <w:num w:numId="1">
    <w:abstractNumId w:val="7"/>
  </w:num>
  <w:num w:numId="2">
    <w:abstractNumId w:val="4"/>
  </w:num>
  <w:num w:numId="3">
    <w:abstractNumId w:val="1"/>
  </w:num>
  <w:num w:numId="4">
    <w:abstractNumId w:val="3"/>
  </w:num>
  <w:num w:numId="5">
    <w:abstractNumId w:val="5"/>
  </w:num>
  <w:num w:numId="6">
    <w:abstractNumId w:val="2"/>
  </w:num>
  <w:num w:numId="7">
    <w:abstractNumId w:val="0"/>
  </w:num>
  <w:num w:numId="8">
    <w:abstractNumId w:val="6"/>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trackRevisions w:val="false"/>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32"/>
    <w:rsid w:val="00062D4E"/>
    <w:rsid w:val="00081966"/>
    <w:rsid w:val="00084AB4"/>
    <w:rsid w:val="00094AA2"/>
    <w:rsid w:val="00106D77"/>
    <w:rsid w:val="00132DB1"/>
    <w:rsid w:val="0014666F"/>
    <w:rsid w:val="001A62D6"/>
    <w:rsid w:val="001B0D33"/>
    <w:rsid w:val="001B3B56"/>
    <w:rsid w:val="001E1803"/>
    <w:rsid w:val="00203248"/>
    <w:rsid w:val="00220B1C"/>
    <w:rsid w:val="00271626"/>
    <w:rsid w:val="00273CA3"/>
    <w:rsid w:val="00290562"/>
    <w:rsid w:val="002923DE"/>
    <w:rsid w:val="002B7C4A"/>
    <w:rsid w:val="002E74D6"/>
    <w:rsid w:val="002E7509"/>
    <w:rsid w:val="002F0A5B"/>
    <w:rsid w:val="003020F9"/>
    <w:rsid w:val="00340679"/>
    <w:rsid w:val="00354625"/>
    <w:rsid w:val="00371344"/>
    <w:rsid w:val="00383034"/>
    <w:rsid w:val="003A558A"/>
    <w:rsid w:val="003C540C"/>
    <w:rsid w:val="003D7275"/>
    <w:rsid w:val="00410178"/>
    <w:rsid w:val="00415916"/>
    <w:rsid w:val="00475862"/>
    <w:rsid w:val="004D7DC1"/>
    <w:rsid w:val="004F4221"/>
    <w:rsid w:val="005029EA"/>
    <w:rsid w:val="0052438A"/>
    <w:rsid w:val="00535962"/>
    <w:rsid w:val="00555DCF"/>
    <w:rsid w:val="00557B70"/>
    <w:rsid w:val="005709E0"/>
    <w:rsid w:val="00591683"/>
    <w:rsid w:val="005C65E9"/>
    <w:rsid w:val="005D55BE"/>
    <w:rsid w:val="005F6024"/>
    <w:rsid w:val="00615259"/>
    <w:rsid w:val="0068031A"/>
    <w:rsid w:val="0068359C"/>
    <w:rsid w:val="006A532B"/>
    <w:rsid w:val="006C4FC6"/>
    <w:rsid w:val="006E2D4D"/>
    <w:rsid w:val="0070207C"/>
    <w:rsid w:val="007B425A"/>
    <w:rsid w:val="00816BA4"/>
    <w:rsid w:val="00824DFE"/>
    <w:rsid w:val="008940B8"/>
    <w:rsid w:val="008940C3"/>
    <w:rsid w:val="008954CA"/>
    <w:rsid w:val="008D1038"/>
    <w:rsid w:val="008E0D07"/>
    <w:rsid w:val="009050D5"/>
    <w:rsid w:val="00981CBD"/>
    <w:rsid w:val="009842A0"/>
    <w:rsid w:val="00986533"/>
    <w:rsid w:val="009C1C43"/>
    <w:rsid w:val="009D14C9"/>
    <w:rsid w:val="009F0A43"/>
    <w:rsid w:val="00A37603"/>
    <w:rsid w:val="00A4694F"/>
    <w:rsid w:val="00A5053B"/>
    <w:rsid w:val="00A52A08"/>
    <w:rsid w:val="00AD6199"/>
    <w:rsid w:val="00B37D26"/>
    <w:rsid w:val="00B73BAD"/>
    <w:rsid w:val="00B84487"/>
    <w:rsid w:val="00BC7D26"/>
    <w:rsid w:val="00BD56AC"/>
    <w:rsid w:val="00BD79A8"/>
    <w:rsid w:val="00BE58B7"/>
    <w:rsid w:val="00BF08BD"/>
    <w:rsid w:val="00C120A2"/>
    <w:rsid w:val="00D01C36"/>
    <w:rsid w:val="00D06103"/>
    <w:rsid w:val="00D57F67"/>
    <w:rsid w:val="00D6378F"/>
    <w:rsid w:val="00D81ED6"/>
    <w:rsid w:val="00D83541"/>
    <w:rsid w:val="00E301FE"/>
    <w:rsid w:val="00E8189F"/>
    <w:rsid w:val="00EA29AD"/>
    <w:rsid w:val="00EB3528"/>
    <w:rsid w:val="00ED1403"/>
    <w:rsid w:val="00F01A40"/>
    <w:rsid w:val="00F068E5"/>
    <w:rsid w:val="00F07A32"/>
    <w:rsid w:val="00F907A7"/>
    <w:rsid w:val="00FD7178"/>
    <w:rsid w:val="0F42FC64"/>
    <w:rsid w:val="408E0625"/>
    <w:rsid w:val="490AE382"/>
    <w:rsid w:val="53C82D42"/>
    <w:rsid w:val="6FBDC20B"/>
    <w:rsid w:val="70C3C0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3235A4"/>
  <w15:docId w15:val="{F7D769B1-2CDF-4425-B72B-FC1F1599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7A32"/>
    <w:rPr>
      <w:rFonts w:ascii="Calibri" w:hAnsi="Calibri" w:eastAsia="Times New Roman" w:cs="Times New Roman"/>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uiPriority w:val="99"/>
    <w:unhideWhenUsed/>
    <w:rsid w:val="00F07A32"/>
    <w:rPr>
      <w:rFonts w:cs="Times New Roman"/>
      <w:color w:val="0000FF"/>
      <w:u w:val="single"/>
    </w:rPr>
  </w:style>
  <w:style w:type="paragraph" w:styleId="En-tte">
    <w:name w:val="header"/>
    <w:basedOn w:val="Normal"/>
    <w:link w:val="En-tteCar"/>
    <w:uiPriority w:val="99"/>
    <w:unhideWhenUsed/>
    <w:rsid w:val="00F07A32"/>
    <w:pPr>
      <w:tabs>
        <w:tab w:val="center" w:pos="4513"/>
        <w:tab w:val="right" w:pos="9026"/>
      </w:tabs>
      <w:spacing w:after="0" w:line="240" w:lineRule="auto"/>
    </w:pPr>
  </w:style>
  <w:style w:type="character" w:styleId="En-tteCar" w:customStyle="1">
    <w:name w:val="En-tête Car"/>
    <w:basedOn w:val="Policepardfaut"/>
    <w:link w:val="En-tte"/>
    <w:uiPriority w:val="99"/>
    <w:rsid w:val="00F07A32"/>
    <w:rPr>
      <w:rFonts w:ascii="Calibri" w:hAnsi="Calibri" w:eastAsia="Times New Roman" w:cs="Times New Roman"/>
    </w:rPr>
  </w:style>
  <w:style w:type="paragraph" w:styleId="Pieddepage">
    <w:name w:val="footer"/>
    <w:basedOn w:val="Normal"/>
    <w:link w:val="PieddepageCar"/>
    <w:uiPriority w:val="99"/>
    <w:unhideWhenUsed/>
    <w:rsid w:val="00F07A32"/>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F07A32"/>
    <w:rPr>
      <w:rFonts w:ascii="Calibri" w:hAnsi="Calibri" w:eastAsia="Times New Roman" w:cs="Times New Roman"/>
    </w:rPr>
  </w:style>
  <w:style w:type="paragraph" w:styleId="Textedebulles">
    <w:name w:val="Balloon Text"/>
    <w:basedOn w:val="Normal"/>
    <w:link w:val="TextedebullesCar"/>
    <w:uiPriority w:val="99"/>
    <w:semiHidden/>
    <w:unhideWhenUsed/>
    <w:rsid w:val="00F07A32"/>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F07A32"/>
    <w:rPr>
      <w:rFonts w:ascii="Tahoma" w:hAnsi="Tahoma" w:eastAsia="Times New Roman" w:cs="Tahoma"/>
      <w:sz w:val="16"/>
      <w:szCs w:val="16"/>
    </w:rPr>
  </w:style>
  <w:style w:type="paragraph" w:styleId="Paragraphedeliste">
    <w:name w:val="List Paragraph"/>
    <w:basedOn w:val="Normal"/>
    <w:uiPriority w:val="34"/>
    <w:qFormat/>
    <w:rsid w:val="00C120A2"/>
    <w:pPr>
      <w:ind w:left="720"/>
      <w:contextualSpacing/>
    </w:pPr>
  </w:style>
  <w:style w:type="table" w:styleId="Grilledutableau">
    <w:name w:val="Table Grid"/>
    <w:basedOn w:val="TableauNormal"/>
    <w:uiPriority w:val="59"/>
    <w:rsid w:val="008D10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edelespacerserv">
    <w:name w:val="Placeholder Text"/>
    <w:basedOn w:val="Policepardfaut"/>
    <w:uiPriority w:val="99"/>
    <w:semiHidden/>
    <w:rsid w:val="00816BA4"/>
    <w:rPr>
      <w:color w:val="808080"/>
    </w:rPr>
  </w:style>
  <w:style w:type="character" w:styleId="Mentionnonrsolue1" w:customStyle="1">
    <w:name w:val="Mention non résolue1"/>
    <w:basedOn w:val="Policepardfaut"/>
    <w:uiPriority w:val="99"/>
    <w:semiHidden/>
    <w:unhideWhenUsed/>
    <w:rsid w:val="00D01C36"/>
    <w:rPr>
      <w:color w:val="605E5C"/>
      <w:shd w:val="clear" w:color="auto" w:fill="E1DFDD"/>
    </w:rPr>
  </w:style>
  <w:style w:type="character" w:styleId="Mentionnonrsolue2" w:customStyle="1">
    <w:name w:val="Mention non résolue2"/>
    <w:basedOn w:val="Policepardfaut"/>
    <w:uiPriority w:val="99"/>
    <w:semiHidden/>
    <w:unhideWhenUsed/>
    <w:rsid w:val="009D14C9"/>
    <w:rPr>
      <w:color w:val="605E5C"/>
      <w:shd w:val="clear" w:color="auto" w:fill="E1DFDD"/>
    </w:rPr>
  </w:style>
  <w:style w:type="character" w:styleId="Mentionnonrsolue">
    <w:name w:val="Unresolved Mention"/>
    <w:basedOn w:val="Policepardfaut"/>
    <w:uiPriority w:val="99"/>
    <w:semiHidden/>
    <w:unhideWhenUsed/>
    <w:rsid w:val="00094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273565">
      <w:bodyDiv w:val="1"/>
      <w:marLeft w:val="0"/>
      <w:marRight w:val="0"/>
      <w:marTop w:val="0"/>
      <w:marBottom w:val="0"/>
      <w:divBdr>
        <w:top w:val="none" w:sz="0" w:space="0" w:color="auto"/>
        <w:left w:val="none" w:sz="0" w:space="0" w:color="auto"/>
        <w:bottom w:val="none" w:sz="0" w:space="0" w:color="auto"/>
        <w:right w:val="none" w:sz="0" w:space="0" w:color="auto"/>
      </w:divBdr>
      <w:divsChild>
        <w:div w:id="2032998586">
          <w:marLeft w:val="0"/>
          <w:marRight w:val="0"/>
          <w:marTop w:val="0"/>
          <w:marBottom w:val="0"/>
          <w:divBdr>
            <w:top w:val="single" w:sz="6" w:space="4" w:color="C3D2F0"/>
            <w:left w:val="single" w:sz="6" w:space="6" w:color="C3D2F0"/>
            <w:bottom w:val="single" w:sz="6" w:space="4" w:color="C3D2F0"/>
            <w:right w:val="single" w:sz="6" w:space="6" w:color="C3D2F0"/>
          </w:divBdr>
          <w:divsChild>
            <w:div w:id="1179613295">
              <w:marLeft w:val="0"/>
              <w:marRight w:val="0"/>
              <w:marTop w:val="0"/>
              <w:marBottom w:val="0"/>
              <w:divBdr>
                <w:top w:val="none" w:sz="0" w:space="0" w:color="auto"/>
                <w:left w:val="none" w:sz="0" w:space="0" w:color="auto"/>
                <w:bottom w:val="none" w:sz="0" w:space="0" w:color="auto"/>
                <w:right w:val="none" w:sz="0" w:space="0" w:color="auto"/>
              </w:divBdr>
              <w:divsChild>
                <w:div w:id="412972415">
                  <w:marLeft w:val="0"/>
                  <w:marRight w:val="0"/>
                  <w:marTop w:val="0"/>
                  <w:marBottom w:val="0"/>
                  <w:divBdr>
                    <w:top w:val="none" w:sz="0" w:space="0" w:color="auto"/>
                    <w:left w:val="none" w:sz="0" w:space="0" w:color="auto"/>
                    <w:bottom w:val="none" w:sz="0" w:space="0" w:color="auto"/>
                    <w:right w:val="none" w:sz="0" w:space="0" w:color="auto"/>
                  </w:divBdr>
                  <w:divsChild>
                    <w:div w:id="453600153">
                      <w:marLeft w:val="0"/>
                      <w:marRight w:val="0"/>
                      <w:marTop w:val="0"/>
                      <w:marBottom w:val="60"/>
                      <w:divBdr>
                        <w:top w:val="none" w:sz="0" w:space="0" w:color="auto"/>
                        <w:left w:val="none" w:sz="0" w:space="0" w:color="auto"/>
                        <w:bottom w:val="none" w:sz="0" w:space="0" w:color="auto"/>
                        <w:right w:val="none" w:sz="0" w:space="0" w:color="auto"/>
                      </w:divBdr>
                      <w:divsChild>
                        <w:div w:id="5169640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16532377">
      <w:bodyDiv w:val="1"/>
      <w:marLeft w:val="0"/>
      <w:marRight w:val="0"/>
      <w:marTop w:val="0"/>
      <w:marBottom w:val="0"/>
      <w:divBdr>
        <w:top w:val="none" w:sz="0" w:space="0" w:color="auto"/>
        <w:left w:val="none" w:sz="0" w:space="0" w:color="auto"/>
        <w:bottom w:val="none" w:sz="0" w:space="0" w:color="auto"/>
        <w:right w:val="none" w:sz="0" w:space="0" w:color="auto"/>
      </w:divBdr>
    </w:div>
    <w:div w:id="17407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Hudson brand refresh 2016">
      <a:dk1>
        <a:srgbClr val="000000"/>
      </a:dk1>
      <a:lt1>
        <a:srgbClr val="FFFFFF"/>
      </a:lt1>
      <a:dk2>
        <a:srgbClr val="3C3C3B"/>
      </a:dk2>
      <a:lt2>
        <a:srgbClr val="009C9E"/>
      </a:lt2>
      <a:accent1>
        <a:srgbClr val="0098D3"/>
      </a:accent1>
      <a:accent2>
        <a:srgbClr val="E78E23"/>
      </a:accent2>
      <a:accent3>
        <a:srgbClr val="CD0920"/>
      </a:accent3>
      <a:accent4>
        <a:srgbClr val="6ABAA3"/>
      </a:accent4>
      <a:accent5>
        <a:srgbClr val="E3E7E0"/>
      </a:accent5>
      <a:accent6>
        <a:srgbClr val="000000"/>
      </a:accent6>
      <a:hlink>
        <a:srgbClr val="00000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64C5180F916940B707AF424F4350B7" ma:contentTypeVersion="3" ma:contentTypeDescription="Crée un document." ma:contentTypeScope="" ma:versionID="619392092dd9bf2cee55b890a20b4255">
  <xsd:schema xmlns:xsd="http://www.w3.org/2001/XMLSchema" xmlns:xs="http://www.w3.org/2001/XMLSchema" xmlns:p="http://schemas.microsoft.com/office/2006/metadata/properties" xmlns:ns2="28cfe18c-1f57-4204-a086-1a3bbd52af97" targetNamespace="http://schemas.microsoft.com/office/2006/metadata/properties" ma:root="true" ma:fieldsID="94ba0c197d1ccce7ff0ac68ce9eeb6ff" ns2:_="">
    <xsd:import namespace="28cfe18c-1f57-4204-a086-1a3bbd52af97"/>
    <xsd:element name="properties">
      <xsd:complexType>
        <xsd:sequence>
          <xsd:element name="documentManagement">
            <xsd:complexType>
              <xsd:all>
                <xsd:element ref="ns2:MediaServiceMetadata" minOccurs="0"/>
                <xsd:element ref="ns2:MediaServiceFast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fe18c-1f57-4204-a086-1a3bbd52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E983FB-F407-402B-ADB2-47701C8547D0}">
  <ds:schemaRefs>
    <ds:schemaRef ds:uri="http://schemas.microsoft.com/sharepoint/v3/contenttype/forms"/>
  </ds:schemaRefs>
</ds:datastoreItem>
</file>

<file path=customXml/itemProps2.xml><?xml version="1.0" encoding="utf-8"?>
<ds:datastoreItem xmlns:ds="http://schemas.openxmlformats.org/officeDocument/2006/customXml" ds:itemID="{C86B75E1-07A7-4B13-8B81-C72A00DF45E0}"/>
</file>

<file path=customXml/itemProps3.xml><?xml version="1.0" encoding="utf-8"?>
<ds:datastoreItem xmlns:ds="http://schemas.openxmlformats.org/officeDocument/2006/customXml" ds:itemID="{4069013C-810F-4738-A44E-376E18C7DF5C}">
  <ds:schemaRefs>
    <ds:schemaRef ds:uri="http://schemas.openxmlformats.org/officeDocument/2006/bibliography"/>
  </ds:schemaRefs>
</ds:datastoreItem>
</file>

<file path=customXml/itemProps4.xml><?xml version="1.0" encoding="utf-8"?>
<ds:datastoreItem xmlns:ds="http://schemas.openxmlformats.org/officeDocument/2006/customXml" ds:itemID="{F490FB77-1741-4957-8EAD-AB3AE5A1862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Hudson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Nathalie Bourgeois</dc:creator>
  <keywords/>
  <lastModifiedBy>Annaël BUSSON</lastModifiedBy>
  <revision>11</revision>
  <lastPrinted>2019-07-24T16:55:00.0000000Z</lastPrinted>
  <dcterms:created xsi:type="dcterms:W3CDTF">2022-01-25T23:11:00.0000000Z</dcterms:created>
  <dcterms:modified xsi:type="dcterms:W3CDTF">2023-04-05T13:26:02.4514553Z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0x0101000464C5180F916940B707AF424F4350B7</vt:lpwstr>
  </property>
  <property fmtid="{D5CDD505-2E9C-101B-9397-08002B2CF9AE}" pid="3" name="MediaServiceImageTags">
    <vt:lpwstr/>
  </property>
</Properties>
</file>